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CB1C7" w14:textId="77777777" w:rsidR="008636C1" w:rsidRDefault="008636C1" w:rsidP="00B07D8E">
      <w:pPr>
        <w:jc w:val="center"/>
        <w:rPr>
          <w:rFonts w:ascii="Calibri" w:hAnsi="Calibri" w:cs="Calibri"/>
          <w:sz w:val="22"/>
          <w:szCs w:val="22"/>
        </w:rPr>
      </w:pPr>
    </w:p>
    <w:p w14:paraId="260D2784" w14:textId="77777777" w:rsidR="008636C1" w:rsidRDefault="008636C1" w:rsidP="00D76C4E">
      <w:pPr>
        <w:jc w:val="center"/>
        <w:rPr>
          <w:rFonts w:ascii="Calibri" w:hAnsi="Calibri" w:cs="Calibri"/>
          <w:sz w:val="22"/>
          <w:szCs w:val="22"/>
        </w:rPr>
      </w:pPr>
    </w:p>
    <w:p w14:paraId="61B1AF1E" w14:textId="13CAA340" w:rsidR="0099530B" w:rsidRPr="00E725C3" w:rsidRDefault="0099530B" w:rsidP="00E725C3">
      <w:pPr>
        <w:pStyle w:val="ListParagraph"/>
        <w:numPr>
          <w:ilvl w:val="0"/>
          <w:numId w:val="1"/>
        </w:numPr>
        <w:spacing w:line="360" w:lineRule="auto"/>
        <w:rPr>
          <w:rFonts w:ascii="Gadugi" w:hAnsi="Gadugi" w:cs="Calibri"/>
          <w:bCs/>
          <w:sz w:val="24"/>
          <w:szCs w:val="24"/>
        </w:rPr>
      </w:pPr>
      <w:r w:rsidRPr="00E725C3">
        <w:rPr>
          <w:rFonts w:ascii="Gadugi" w:hAnsi="Gadugi" w:cs="Calibri"/>
          <w:bCs/>
          <w:sz w:val="24"/>
          <w:szCs w:val="24"/>
        </w:rPr>
        <w:t>Welcome / Introductions:</w:t>
      </w:r>
      <w:r w:rsidR="0094595C" w:rsidRPr="00E725C3">
        <w:rPr>
          <w:rFonts w:ascii="Gadugi" w:hAnsi="Gadugi" w:cs="Calibri"/>
          <w:bCs/>
          <w:sz w:val="24"/>
          <w:szCs w:val="24"/>
        </w:rPr>
        <w:t xml:space="preserve"> </w:t>
      </w:r>
      <w:r w:rsidR="0094595C" w:rsidRPr="00E725C3">
        <w:rPr>
          <w:rFonts w:ascii="Gadugi" w:hAnsi="Gadugi" w:cs="Calibri"/>
          <w:bCs/>
          <w:sz w:val="24"/>
          <w:szCs w:val="24"/>
          <w:u w:val="single"/>
        </w:rPr>
        <w:t>City of Tracy</w:t>
      </w:r>
    </w:p>
    <w:p w14:paraId="78980CA1" w14:textId="77777777" w:rsidR="0099530B" w:rsidRPr="00E725C3" w:rsidRDefault="0099530B" w:rsidP="00E725C3">
      <w:pPr>
        <w:spacing w:line="360" w:lineRule="auto"/>
        <w:jc w:val="right"/>
        <w:rPr>
          <w:rFonts w:ascii="Gadugi" w:hAnsi="Gadugi" w:cs="Calibri"/>
          <w:bCs/>
          <w:sz w:val="24"/>
          <w:szCs w:val="24"/>
        </w:rPr>
      </w:pPr>
    </w:p>
    <w:p w14:paraId="13040AE0" w14:textId="30DB2CBB" w:rsidR="00D76C4E" w:rsidRPr="00E725C3" w:rsidRDefault="0094595C" w:rsidP="00E725C3">
      <w:pPr>
        <w:numPr>
          <w:ilvl w:val="0"/>
          <w:numId w:val="1"/>
        </w:numPr>
        <w:tabs>
          <w:tab w:val="clear" w:pos="720"/>
          <w:tab w:val="num" w:pos="360"/>
        </w:tabs>
        <w:spacing w:line="360" w:lineRule="auto"/>
        <w:rPr>
          <w:rFonts w:ascii="Gadugi" w:hAnsi="Gadugi" w:cs="Calibri"/>
          <w:bCs/>
          <w:sz w:val="24"/>
          <w:szCs w:val="24"/>
        </w:rPr>
      </w:pPr>
      <w:r w:rsidRPr="00E725C3">
        <w:rPr>
          <w:rFonts w:ascii="Gadugi" w:hAnsi="Gadugi" w:cs="Calibri"/>
          <w:bCs/>
          <w:sz w:val="24"/>
          <w:szCs w:val="24"/>
        </w:rPr>
        <w:t xml:space="preserve">Introduction: </w:t>
      </w:r>
      <w:r w:rsidR="007C67E4">
        <w:rPr>
          <w:rFonts w:ascii="Gadugi" w:hAnsi="Gadugi" w:cs="Calibri"/>
          <w:bCs/>
          <w:sz w:val="24"/>
          <w:szCs w:val="24"/>
        </w:rPr>
        <w:t>(see attached sign in sheet)</w:t>
      </w:r>
    </w:p>
    <w:p w14:paraId="3C53ADE4" w14:textId="77777777" w:rsidR="0094595C" w:rsidRPr="00E725C3" w:rsidRDefault="0094595C" w:rsidP="00E725C3">
      <w:pPr>
        <w:pStyle w:val="ListParagraph"/>
        <w:spacing w:line="360" w:lineRule="auto"/>
        <w:rPr>
          <w:rFonts w:ascii="Gadugi" w:hAnsi="Gadugi" w:cs="Calibri"/>
          <w:bCs/>
          <w:sz w:val="24"/>
          <w:szCs w:val="24"/>
        </w:rPr>
      </w:pPr>
    </w:p>
    <w:p w14:paraId="1E1F92E9" w14:textId="308AF04B" w:rsidR="0094595C" w:rsidRPr="00E725C3" w:rsidRDefault="0094595C" w:rsidP="00E725C3">
      <w:pPr>
        <w:numPr>
          <w:ilvl w:val="0"/>
          <w:numId w:val="1"/>
        </w:numPr>
        <w:tabs>
          <w:tab w:val="clear" w:pos="720"/>
          <w:tab w:val="num" w:pos="360"/>
        </w:tabs>
        <w:spacing w:line="360" w:lineRule="auto"/>
        <w:rPr>
          <w:rFonts w:ascii="Gadugi" w:hAnsi="Gadugi" w:cs="Calibri"/>
          <w:bCs/>
          <w:sz w:val="24"/>
          <w:szCs w:val="24"/>
        </w:rPr>
      </w:pPr>
      <w:r w:rsidRPr="00E725C3">
        <w:rPr>
          <w:rFonts w:ascii="Gadugi" w:hAnsi="Gadugi" w:cs="Calibri"/>
          <w:bCs/>
          <w:sz w:val="24"/>
          <w:szCs w:val="24"/>
        </w:rPr>
        <w:t xml:space="preserve">Approve September 21, </w:t>
      </w:r>
      <w:r w:rsidR="00330B66" w:rsidRPr="00E725C3">
        <w:rPr>
          <w:rFonts w:ascii="Gadugi" w:hAnsi="Gadugi" w:cs="Calibri"/>
          <w:bCs/>
          <w:sz w:val="24"/>
          <w:szCs w:val="24"/>
        </w:rPr>
        <w:t>2023,</w:t>
      </w:r>
      <w:r w:rsidRPr="00E725C3">
        <w:rPr>
          <w:rFonts w:ascii="Gadugi" w:hAnsi="Gadugi" w:cs="Calibri"/>
          <w:bCs/>
          <w:sz w:val="24"/>
          <w:szCs w:val="24"/>
        </w:rPr>
        <w:t xml:space="preserve"> meeting minutes: </w:t>
      </w:r>
    </w:p>
    <w:p w14:paraId="41F4BD0B" w14:textId="1FE220F4" w:rsidR="00330B66" w:rsidRPr="00E725C3" w:rsidRDefault="00FC7774" w:rsidP="00E725C3">
      <w:pPr>
        <w:pStyle w:val="ListParagraph"/>
        <w:spacing w:line="360" w:lineRule="auto"/>
        <w:rPr>
          <w:rFonts w:ascii="Gadugi" w:hAnsi="Gadugi" w:cs="Calibri"/>
          <w:bCs/>
          <w:sz w:val="24"/>
          <w:szCs w:val="24"/>
        </w:rPr>
      </w:pPr>
      <w:r>
        <w:rPr>
          <w:rFonts w:ascii="Gadugi" w:hAnsi="Gadugi" w:cs="Calibri"/>
          <w:bCs/>
          <w:sz w:val="24"/>
          <w:szCs w:val="24"/>
        </w:rPr>
        <w:t>Kathy Grant and Jennifer Greenwood</w:t>
      </w:r>
    </w:p>
    <w:p w14:paraId="5D3128BD" w14:textId="4D687DC1" w:rsidR="00330B66" w:rsidRPr="00E725C3" w:rsidRDefault="00330B66" w:rsidP="00E725C3">
      <w:pPr>
        <w:numPr>
          <w:ilvl w:val="0"/>
          <w:numId w:val="1"/>
        </w:numPr>
        <w:tabs>
          <w:tab w:val="clear" w:pos="720"/>
          <w:tab w:val="num" w:pos="360"/>
        </w:tabs>
        <w:spacing w:line="360" w:lineRule="auto"/>
        <w:rPr>
          <w:rFonts w:ascii="Gadugi" w:hAnsi="Gadugi" w:cs="Calibri"/>
          <w:bCs/>
          <w:sz w:val="24"/>
          <w:szCs w:val="24"/>
        </w:rPr>
      </w:pPr>
      <w:r w:rsidRPr="00E725C3">
        <w:rPr>
          <w:rFonts w:ascii="Gadugi" w:hAnsi="Gadugi" w:cs="Calibri"/>
          <w:bCs/>
          <w:sz w:val="24"/>
          <w:szCs w:val="24"/>
        </w:rPr>
        <w:t>Cost Share Agreement:</w:t>
      </w:r>
    </w:p>
    <w:p w14:paraId="1D21F6AA" w14:textId="2EC8DCE4" w:rsidR="00D76C4E" w:rsidRPr="00E725C3" w:rsidRDefault="00FC7774" w:rsidP="00E725C3">
      <w:pPr>
        <w:pStyle w:val="ListParagraph"/>
        <w:spacing w:line="360" w:lineRule="auto"/>
        <w:rPr>
          <w:rFonts w:ascii="Gadugi" w:hAnsi="Gadugi" w:cs="Calibri"/>
          <w:bCs/>
          <w:sz w:val="24"/>
          <w:szCs w:val="24"/>
        </w:rPr>
      </w:pPr>
      <w:r>
        <w:rPr>
          <w:rFonts w:ascii="Gadugi" w:hAnsi="Gadugi" w:cs="Calibri"/>
          <w:bCs/>
          <w:sz w:val="24"/>
          <w:szCs w:val="24"/>
        </w:rPr>
        <w:t>All participating agencies should have been able to review document. City of Patterson has presented to their council. Heather Fernandez City of Tracy will send out invoices for annual dues by November 6</w:t>
      </w:r>
      <w:r w:rsidRPr="00FC7774">
        <w:rPr>
          <w:rFonts w:ascii="Gadugi" w:hAnsi="Gadugi" w:cs="Calibri"/>
          <w:bCs/>
          <w:sz w:val="24"/>
          <w:szCs w:val="24"/>
          <w:vertAlign w:val="superscript"/>
        </w:rPr>
        <w:t>th</w:t>
      </w:r>
      <w:r>
        <w:rPr>
          <w:rFonts w:ascii="Gadugi" w:hAnsi="Gadugi" w:cs="Calibri"/>
          <w:bCs/>
          <w:sz w:val="24"/>
          <w:szCs w:val="24"/>
        </w:rPr>
        <w:t>. It will also include the Final Cost share agreement for participating agencies to have signed.</w:t>
      </w:r>
    </w:p>
    <w:p w14:paraId="2C0BF504" w14:textId="59A7670E" w:rsidR="00D76C4E" w:rsidRPr="00E725C3" w:rsidRDefault="0099530B" w:rsidP="00E725C3">
      <w:pPr>
        <w:numPr>
          <w:ilvl w:val="0"/>
          <w:numId w:val="1"/>
        </w:numPr>
        <w:tabs>
          <w:tab w:val="clear" w:pos="720"/>
          <w:tab w:val="num" w:pos="360"/>
        </w:tabs>
        <w:spacing w:line="360" w:lineRule="auto"/>
        <w:rPr>
          <w:rFonts w:ascii="Gadugi" w:hAnsi="Gadugi" w:cs="Calibri"/>
          <w:bCs/>
          <w:sz w:val="24"/>
          <w:szCs w:val="24"/>
        </w:rPr>
      </w:pPr>
      <w:r w:rsidRPr="00E725C3">
        <w:rPr>
          <w:rFonts w:ascii="Gadugi" w:hAnsi="Gadugi" w:cs="Calibri"/>
          <w:bCs/>
          <w:sz w:val="24"/>
          <w:szCs w:val="24"/>
        </w:rPr>
        <w:t xml:space="preserve">NPDES Phase II </w:t>
      </w:r>
      <w:r w:rsidR="00A06EE5" w:rsidRPr="00E725C3">
        <w:rPr>
          <w:rFonts w:ascii="Gadugi" w:hAnsi="Gadugi" w:cs="Calibri"/>
          <w:bCs/>
          <w:sz w:val="24"/>
          <w:szCs w:val="24"/>
        </w:rPr>
        <w:t>Permit</w:t>
      </w:r>
      <w:r w:rsidR="0085049E" w:rsidRPr="00E725C3">
        <w:rPr>
          <w:rFonts w:ascii="Gadugi" w:hAnsi="Gadugi" w:cs="Calibri"/>
          <w:bCs/>
          <w:sz w:val="24"/>
          <w:szCs w:val="24"/>
        </w:rPr>
        <w:t xml:space="preserve"> Updat</w:t>
      </w:r>
      <w:r w:rsidR="00D76C4E" w:rsidRPr="00E725C3">
        <w:rPr>
          <w:rFonts w:ascii="Gadugi" w:hAnsi="Gadugi" w:cs="Calibri"/>
          <w:bCs/>
          <w:sz w:val="24"/>
          <w:szCs w:val="24"/>
        </w:rPr>
        <w:t>e</w:t>
      </w:r>
    </w:p>
    <w:p w14:paraId="7D5E0F3F" w14:textId="7A9CE7AF" w:rsidR="00330B66" w:rsidRPr="00E725C3" w:rsidRDefault="00897626" w:rsidP="00FC7774">
      <w:pPr>
        <w:pStyle w:val="ListParagraph"/>
        <w:numPr>
          <w:ilvl w:val="0"/>
          <w:numId w:val="9"/>
        </w:numPr>
        <w:spacing w:line="360" w:lineRule="auto"/>
        <w:rPr>
          <w:rFonts w:ascii="Gadugi" w:hAnsi="Gadugi" w:cs="Calibri"/>
          <w:bCs/>
          <w:sz w:val="24"/>
          <w:szCs w:val="24"/>
        </w:rPr>
      </w:pPr>
      <w:r>
        <w:rPr>
          <w:rFonts w:ascii="Gadugi" w:hAnsi="Gadugi" w:cs="Calibri"/>
          <w:bCs/>
          <w:sz w:val="24"/>
          <w:szCs w:val="24"/>
        </w:rPr>
        <w:t xml:space="preserve">Karen Ashby – Draft Phase II permit, early November. will possibly receive a Notice to review, immediately after receiving it and ask for an extension. </w:t>
      </w:r>
    </w:p>
    <w:p w14:paraId="062966EC" w14:textId="731E85E3" w:rsidR="00330B66" w:rsidRPr="00E725C3" w:rsidRDefault="00330B66" w:rsidP="00E725C3">
      <w:pPr>
        <w:numPr>
          <w:ilvl w:val="0"/>
          <w:numId w:val="1"/>
        </w:numPr>
        <w:tabs>
          <w:tab w:val="clear" w:pos="720"/>
          <w:tab w:val="num" w:pos="360"/>
        </w:tabs>
        <w:spacing w:line="360" w:lineRule="auto"/>
        <w:rPr>
          <w:rFonts w:ascii="Gadugi" w:hAnsi="Gadugi" w:cs="Calibri"/>
          <w:bCs/>
          <w:sz w:val="24"/>
          <w:szCs w:val="24"/>
        </w:rPr>
      </w:pPr>
      <w:r w:rsidRPr="00E725C3">
        <w:rPr>
          <w:rFonts w:ascii="Gadugi" w:hAnsi="Gadugi" w:cs="Calibri"/>
          <w:bCs/>
          <w:sz w:val="24"/>
          <w:szCs w:val="24"/>
        </w:rPr>
        <w:t>Delta RMP: Sonia or Greg any follow up?</w:t>
      </w:r>
    </w:p>
    <w:p w14:paraId="61C364DB" w14:textId="56B46B72" w:rsidR="00D76C4E" w:rsidRPr="00E725C3" w:rsidRDefault="00FC7774" w:rsidP="00E725C3">
      <w:pPr>
        <w:pStyle w:val="ListParagraph"/>
        <w:spacing w:line="360" w:lineRule="auto"/>
        <w:rPr>
          <w:rFonts w:ascii="Gadugi" w:hAnsi="Gadugi" w:cs="Calibri"/>
          <w:bCs/>
          <w:sz w:val="24"/>
          <w:szCs w:val="24"/>
        </w:rPr>
      </w:pPr>
      <w:r>
        <w:rPr>
          <w:rFonts w:ascii="Gadugi" w:hAnsi="Gadugi" w:cs="Calibri"/>
          <w:bCs/>
          <w:sz w:val="24"/>
          <w:szCs w:val="24"/>
        </w:rPr>
        <w:t xml:space="preserve">Greg, City of Lathrop, has been reviewing Data Management Plan in joint meeting with steering committee. Sonia Delgado and Greg Gibson </w:t>
      </w:r>
      <w:r w:rsidR="0001393F">
        <w:rPr>
          <w:rFonts w:ascii="Gadugi" w:hAnsi="Gadugi" w:cs="Calibri"/>
          <w:bCs/>
          <w:sz w:val="24"/>
          <w:szCs w:val="24"/>
        </w:rPr>
        <w:t>will review the Delta Regional Program plan for fiscal year 2023-2024. They will meet with project manager to brief rules on October 26, 2023.</w:t>
      </w:r>
    </w:p>
    <w:p w14:paraId="5BB9F3A6" w14:textId="69BD5F65" w:rsidR="0090778E" w:rsidRDefault="0085049E" w:rsidP="0001393F">
      <w:pPr>
        <w:numPr>
          <w:ilvl w:val="0"/>
          <w:numId w:val="1"/>
        </w:numPr>
        <w:tabs>
          <w:tab w:val="clear" w:pos="720"/>
          <w:tab w:val="num" w:pos="360"/>
        </w:tabs>
        <w:spacing w:line="360" w:lineRule="auto"/>
        <w:rPr>
          <w:rFonts w:ascii="Gadugi" w:hAnsi="Gadugi" w:cs="Calibri"/>
          <w:bCs/>
          <w:sz w:val="24"/>
          <w:szCs w:val="24"/>
        </w:rPr>
      </w:pPr>
      <w:r w:rsidRPr="00E725C3">
        <w:rPr>
          <w:rFonts w:ascii="Gadugi" w:hAnsi="Gadugi" w:cs="Calibri"/>
          <w:bCs/>
          <w:sz w:val="24"/>
          <w:szCs w:val="24"/>
        </w:rPr>
        <w:t xml:space="preserve">SJVSWQP </w:t>
      </w:r>
      <w:r w:rsidR="00A725DA" w:rsidRPr="00E725C3">
        <w:rPr>
          <w:rFonts w:ascii="Gadugi" w:hAnsi="Gadugi" w:cs="Calibri"/>
          <w:bCs/>
          <w:sz w:val="24"/>
          <w:szCs w:val="24"/>
        </w:rPr>
        <w:t>Partnership for Public Outreach/Education</w:t>
      </w:r>
      <w:r w:rsidR="00330B66" w:rsidRPr="00E725C3">
        <w:rPr>
          <w:rFonts w:ascii="Gadugi" w:hAnsi="Gadugi" w:cs="Calibri"/>
          <w:bCs/>
          <w:sz w:val="24"/>
          <w:szCs w:val="24"/>
        </w:rPr>
        <w:t>: Any ideas for next year?</w:t>
      </w:r>
    </w:p>
    <w:p w14:paraId="21018CB8" w14:textId="122167A1" w:rsidR="0001393F" w:rsidRDefault="00E80F5C" w:rsidP="0001393F">
      <w:pPr>
        <w:spacing w:line="360" w:lineRule="auto"/>
        <w:ind w:left="720"/>
        <w:rPr>
          <w:rFonts w:ascii="Gadugi" w:hAnsi="Gadugi" w:cs="Calibri"/>
          <w:bCs/>
          <w:sz w:val="24"/>
          <w:szCs w:val="24"/>
        </w:rPr>
      </w:pPr>
      <w:r>
        <w:rPr>
          <w:rFonts w:ascii="Gadugi" w:hAnsi="Gadugi" w:cs="Calibri"/>
          <w:bCs/>
          <w:sz w:val="24"/>
          <w:szCs w:val="24"/>
        </w:rPr>
        <w:t xml:space="preserve">Subcommittee should meet to review more details. Kathy Grant will try and get quotes from Comcast for digital streaming ads. Sonia D. will get radio ad quote ready. Heather F. will get quotes for new </w:t>
      </w:r>
      <w:proofErr w:type="spellStart"/>
      <w:r>
        <w:rPr>
          <w:rFonts w:ascii="Gadugi" w:hAnsi="Gadugi" w:cs="Calibri"/>
          <w:bCs/>
          <w:sz w:val="24"/>
          <w:szCs w:val="24"/>
        </w:rPr>
        <w:t>coloring</w:t>
      </w:r>
      <w:proofErr w:type="spellEnd"/>
      <w:r>
        <w:rPr>
          <w:rFonts w:ascii="Gadugi" w:hAnsi="Gadugi" w:cs="Calibri"/>
          <w:bCs/>
          <w:sz w:val="24"/>
          <w:szCs w:val="24"/>
        </w:rPr>
        <w:t xml:space="preserve"> books. </w:t>
      </w:r>
    </w:p>
    <w:p w14:paraId="26914868" w14:textId="48DC0C65" w:rsidR="00E80F5C" w:rsidRPr="0001393F" w:rsidRDefault="00E80F5C" w:rsidP="0001393F">
      <w:pPr>
        <w:spacing w:line="360" w:lineRule="auto"/>
        <w:ind w:left="720"/>
        <w:rPr>
          <w:rFonts w:ascii="Gadugi" w:hAnsi="Gadugi" w:cs="Calibri"/>
          <w:bCs/>
          <w:sz w:val="24"/>
          <w:szCs w:val="24"/>
        </w:rPr>
      </w:pPr>
      <w:r>
        <w:rPr>
          <w:rFonts w:ascii="Gadugi" w:hAnsi="Gadugi" w:cs="Calibri"/>
          <w:bCs/>
          <w:sz w:val="24"/>
          <w:szCs w:val="24"/>
        </w:rPr>
        <w:t xml:space="preserve">Below links were provided by </w:t>
      </w:r>
      <w:r w:rsidR="00EE6BCA">
        <w:rPr>
          <w:rFonts w:ascii="Gadugi" w:hAnsi="Gadugi" w:cs="Calibri"/>
          <w:bCs/>
          <w:sz w:val="24"/>
          <w:szCs w:val="24"/>
        </w:rPr>
        <w:t>Paul Saini, outreach materials.</w:t>
      </w:r>
    </w:p>
    <w:p w14:paraId="1C11C557" w14:textId="22FA012C" w:rsidR="0090778E" w:rsidRPr="0001393F" w:rsidRDefault="0001393F" w:rsidP="0001393F">
      <w:pPr>
        <w:pStyle w:val="ListParagraph"/>
        <w:numPr>
          <w:ilvl w:val="0"/>
          <w:numId w:val="9"/>
        </w:numPr>
        <w:spacing w:line="360" w:lineRule="auto"/>
        <w:rPr>
          <w:rFonts w:ascii="Gadugi" w:hAnsi="Gadugi" w:cs="Calibri"/>
          <w:bCs/>
          <w:sz w:val="24"/>
          <w:szCs w:val="24"/>
        </w:rPr>
      </w:pPr>
      <w:hyperlink r:id="rId7" w:history="1">
        <w:r w:rsidRPr="00E6048F">
          <w:rPr>
            <w:rStyle w:val="Hyperlink"/>
            <w:rFonts w:ascii="Gadugi" w:hAnsi="Gadugi" w:cs="Calibri"/>
            <w:bCs/>
            <w:sz w:val="24"/>
            <w:szCs w:val="24"/>
          </w:rPr>
          <w:t>https://www.fema.gov/sites/default/files/documents/fema_my-rain-garden-coloring-book_english.pdf</w:t>
        </w:r>
      </w:hyperlink>
    </w:p>
    <w:p w14:paraId="6CBEE08D" w14:textId="56B8F265" w:rsidR="0090778E" w:rsidRPr="0001393F" w:rsidRDefault="0001393F" w:rsidP="0001393F">
      <w:pPr>
        <w:pStyle w:val="ListParagraph"/>
        <w:numPr>
          <w:ilvl w:val="0"/>
          <w:numId w:val="9"/>
        </w:numPr>
        <w:spacing w:line="360" w:lineRule="auto"/>
        <w:rPr>
          <w:rFonts w:ascii="Gadugi" w:hAnsi="Gadugi" w:cs="Calibri"/>
          <w:bCs/>
          <w:sz w:val="24"/>
          <w:szCs w:val="24"/>
        </w:rPr>
      </w:pPr>
      <w:hyperlink r:id="rId8" w:history="1">
        <w:r w:rsidRPr="00E6048F">
          <w:rPr>
            <w:rStyle w:val="Hyperlink"/>
            <w:rFonts w:ascii="Gadugi" w:hAnsi="Gadugi" w:cs="Calibri"/>
            <w:bCs/>
            <w:sz w:val="24"/>
            <w:szCs w:val="24"/>
          </w:rPr>
          <w:t>https://www.mwra.com/02org/html/dwayne.htm</w:t>
        </w:r>
      </w:hyperlink>
    </w:p>
    <w:p w14:paraId="739E903D" w14:textId="716EC55A" w:rsidR="0090778E" w:rsidRPr="0001393F" w:rsidRDefault="0001393F" w:rsidP="0001393F">
      <w:pPr>
        <w:pStyle w:val="ListParagraph"/>
        <w:numPr>
          <w:ilvl w:val="0"/>
          <w:numId w:val="9"/>
        </w:numPr>
        <w:spacing w:line="360" w:lineRule="auto"/>
        <w:rPr>
          <w:rFonts w:ascii="Gadugi" w:hAnsi="Gadugi" w:cs="Calibri"/>
          <w:bCs/>
          <w:sz w:val="24"/>
          <w:szCs w:val="24"/>
        </w:rPr>
      </w:pPr>
      <w:hyperlink r:id="rId9" w:history="1">
        <w:r w:rsidRPr="00E6048F">
          <w:rPr>
            <w:rStyle w:val="Hyperlink"/>
            <w:rFonts w:ascii="Gadugi" w:hAnsi="Gadugi" w:cs="Calibri"/>
            <w:bCs/>
            <w:sz w:val="24"/>
            <w:szCs w:val="24"/>
          </w:rPr>
          <w:t>https://www.neorsd.org/I_Library.php?SOURCE=library/wallywaterdrop-activitybook-sept08.pdf&amp;a=download_file&amp;LIBRARY_RECORD_ID=3258</w:t>
        </w:r>
      </w:hyperlink>
    </w:p>
    <w:p w14:paraId="561CC6DD" w14:textId="6E7E4E5C" w:rsidR="00330B66" w:rsidRPr="0001393F" w:rsidRDefault="0001393F" w:rsidP="0001393F">
      <w:pPr>
        <w:pStyle w:val="ListParagraph"/>
        <w:numPr>
          <w:ilvl w:val="0"/>
          <w:numId w:val="9"/>
        </w:numPr>
        <w:spacing w:line="360" w:lineRule="auto"/>
        <w:rPr>
          <w:rFonts w:ascii="Gadugi" w:hAnsi="Gadugi" w:cs="Calibri"/>
          <w:bCs/>
          <w:sz w:val="24"/>
          <w:szCs w:val="24"/>
        </w:rPr>
      </w:pPr>
      <w:hyperlink r:id="rId10" w:history="1">
        <w:r w:rsidRPr="00E6048F">
          <w:rPr>
            <w:rStyle w:val="Hyperlink"/>
            <w:rFonts w:ascii="Gadugi" w:hAnsi="Gadugi" w:cs="Calibri"/>
            <w:bCs/>
            <w:sz w:val="24"/>
            <w:szCs w:val="24"/>
          </w:rPr>
          <w:t>https://www.phoenix.gov/waterservicessite/Documents/HopperActivityBook_Vol3.pdf</w:t>
        </w:r>
      </w:hyperlink>
      <w:r w:rsidR="0090778E" w:rsidRPr="0001393F">
        <w:rPr>
          <w:rFonts w:ascii="Gadugi" w:hAnsi="Gadugi" w:cs="Calibri"/>
          <w:bCs/>
          <w:sz w:val="24"/>
          <w:szCs w:val="24"/>
        </w:rPr>
        <w:t xml:space="preserve"> </w:t>
      </w:r>
    </w:p>
    <w:p w14:paraId="52EA8283" w14:textId="0814F9D5" w:rsidR="00D76C4E" w:rsidRPr="00E725C3" w:rsidRDefault="00330B66" w:rsidP="00E725C3">
      <w:pPr>
        <w:numPr>
          <w:ilvl w:val="0"/>
          <w:numId w:val="1"/>
        </w:numPr>
        <w:tabs>
          <w:tab w:val="clear" w:pos="720"/>
          <w:tab w:val="num" w:pos="360"/>
        </w:tabs>
        <w:spacing w:line="360" w:lineRule="auto"/>
        <w:rPr>
          <w:rFonts w:ascii="Gadugi" w:hAnsi="Gadugi" w:cs="Calibri"/>
          <w:bCs/>
          <w:sz w:val="24"/>
          <w:szCs w:val="24"/>
        </w:rPr>
      </w:pPr>
      <w:r w:rsidRPr="00E725C3">
        <w:rPr>
          <w:rFonts w:ascii="Gadugi" w:hAnsi="Gadugi" w:cs="Calibri"/>
          <w:bCs/>
          <w:sz w:val="24"/>
          <w:szCs w:val="24"/>
        </w:rPr>
        <w:t xml:space="preserve">CASQA/ OWOW: </w:t>
      </w:r>
    </w:p>
    <w:p w14:paraId="099DC88A" w14:textId="37990026" w:rsidR="00D76C4E" w:rsidRPr="00E725C3" w:rsidRDefault="006A2EC8" w:rsidP="00E725C3">
      <w:pPr>
        <w:pStyle w:val="ListParagraph"/>
        <w:spacing w:line="360" w:lineRule="auto"/>
        <w:rPr>
          <w:rFonts w:ascii="Gadugi" w:hAnsi="Gadugi" w:cs="Calibri"/>
          <w:bCs/>
          <w:sz w:val="24"/>
          <w:szCs w:val="24"/>
        </w:rPr>
      </w:pPr>
      <w:r>
        <w:rPr>
          <w:rFonts w:ascii="Gadugi" w:hAnsi="Gadugi" w:cs="Calibri"/>
          <w:bCs/>
          <w:sz w:val="24"/>
          <w:szCs w:val="24"/>
        </w:rPr>
        <w:t xml:space="preserve">Caleb Smith </w:t>
      </w:r>
      <w:r w:rsidR="00897626">
        <w:rPr>
          <w:rFonts w:ascii="Gadugi" w:hAnsi="Gadugi" w:cs="Calibri"/>
          <w:bCs/>
          <w:sz w:val="24"/>
          <w:szCs w:val="24"/>
        </w:rPr>
        <w:t>– OWOW is updating their fact sheets and should be ready early next year. They have open comment period, over October 25</w:t>
      </w:r>
      <w:r w:rsidR="00897626" w:rsidRPr="00897626">
        <w:rPr>
          <w:rFonts w:ascii="Gadugi" w:hAnsi="Gadugi" w:cs="Calibri"/>
          <w:bCs/>
          <w:sz w:val="24"/>
          <w:szCs w:val="24"/>
          <w:vertAlign w:val="superscript"/>
        </w:rPr>
        <w:t>th</w:t>
      </w:r>
      <w:r w:rsidR="00897626">
        <w:rPr>
          <w:rFonts w:ascii="Gadugi" w:hAnsi="Gadugi" w:cs="Calibri"/>
          <w:bCs/>
          <w:sz w:val="24"/>
          <w:szCs w:val="24"/>
        </w:rPr>
        <w:t xml:space="preserve">. </w:t>
      </w:r>
      <w:r w:rsidR="00897626">
        <w:rPr>
          <w:rFonts w:ascii="Gadugi" w:hAnsi="Gadugi" w:cs="Calibri"/>
          <w:bCs/>
          <w:sz w:val="24"/>
          <w:szCs w:val="24"/>
        </w:rPr>
        <w:tab/>
      </w:r>
    </w:p>
    <w:p w14:paraId="02D8006D" w14:textId="77777777" w:rsidR="00D76C4E" w:rsidRPr="00E725C3" w:rsidRDefault="00A56798" w:rsidP="00E725C3">
      <w:pPr>
        <w:numPr>
          <w:ilvl w:val="0"/>
          <w:numId w:val="1"/>
        </w:numPr>
        <w:tabs>
          <w:tab w:val="clear" w:pos="720"/>
          <w:tab w:val="num" w:pos="360"/>
        </w:tabs>
        <w:spacing w:line="360" w:lineRule="auto"/>
        <w:rPr>
          <w:rFonts w:ascii="Gadugi" w:hAnsi="Gadugi" w:cs="Calibri"/>
          <w:bCs/>
          <w:sz w:val="24"/>
          <w:szCs w:val="24"/>
        </w:rPr>
      </w:pPr>
      <w:r w:rsidRPr="00E725C3">
        <w:rPr>
          <w:rFonts w:ascii="Gadugi" w:hAnsi="Gadugi" w:cs="Calibri"/>
          <w:bCs/>
          <w:sz w:val="24"/>
          <w:szCs w:val="24"/>
        </w:rPr>
        <w:t>New Business</w:t>
      </w:r>
    </w:p>
    <w:p w14:paraId="0F7AACD6" w14:textId="20544075" w:rsidR="00897626" w:rsidRDefault="00897626" w:rsidP="00897626">
      <w:pPr>
        <w:pStyle w:val="ListParagraph"/>
        <w:spacing w:line="360" w:lineRule="auto"/>
        <w:rPr>
          <w:rFonts w:ascii="Gadugi" w:hAnsi="Gadugi" w:cs="Calibri"/>
          <w:bCs/>
          <w:sz w:val="24"/>
          <w:szCs w:val="24"/>
        </w:rPr>
      </w:pPr>
      <w:r>
        <w:rPr>
          <w:rFonts w:ascii="Gadugi" w:hAnsi="Gadugi" w:cs="Calibri"/>
          <w:bCs/>
          <w:sz w:val="24"/>
          <w:szCs w:val="24"/>
        </w:rPr>
        <w:t xml:space="preserve">-Possible switch advertisements to say ‘Rainwater’ instead of ‘Stormwater’. </w:t>
      </w:r>
    </w:p>
    <w:p w14:paraId="4166A3B4" w14:textId="412DE4EB" w:rsidR="00897626" w:rsidRDefault="00897626" w:rsidP="00897626">
      <w:pPr>
        <w:pStyle w:val="ListParagraph"/>
        <w:spacing w:line="360" w:lineRule="auto"/>
        <w:rPr>
          <w:rFonts w:ascii="Gadugi" w:hAnsi="Gadugi" w:cs="Calibri"/>
          <w:bCs/>
          <w:sz w:val="24"/>
          <w:szCs w:val="24"/>
        </w:rPr>
      </w:pPr>
      <w:r>
        <w:rPr>
          <w:rFonts w:ascii="Gadugi" w:hAnsi="Gadugi" w:cs="Calibri"/>
          <w:bCs/>
          <w:sz w:val="24"/>
          <w:szCs w:val="24"/>
        </w:rPr>
        <w:t xml:space="preserve">- Kathy G. – Salmon in the class </w:t>
      </w:r>
    </w:p>
    <w:p w14:paraId="18B3ED88" w14:textId="069601E5" w:rsidR="00897626" w:rsidRPr="00897626" w:rsidRDefault="00897626" w:rsidP="00897626">
      <w:pPr>
        <w:pStyle w:val="ListParagraph"/>
        <w:spacing w:line="360" w:lineRule="auto"/>
        <w:rPr>
          <w:rFonts w:ascii="Gadugi" w:hAnsi="Gadugi" w:cs="Calibri"/>
          <w:bCs/>
          <w:sz w:val="24"/>
          <w:szCs w:val="24"/>
        </w:rPr>
      </w:pPr>
      <w:r>
        <w:rPr>
          <w:rFonts w:ascii="Gadugi" w:hAnsi="Gadugi" w:cs="Calibri"/>
          <w:bCs/>
          <w:sz w:val="24"/>
          <w:szCs w:val="24"/>
        </w:rPr>
        <w:t>- Sonia D. Website update- finalized this week (October 20, 2023) She will send out a link to it, to the group. Comments early October 30</w:t>
      </w:r>
      <w:r w:rsidRPr="00897626">
        <w:rPr>
          <w:rFonts w:ascii="Gadugi" w:hAnsi="Gadugi" w:cs="Calibri"/>
          <w:bCs/>
          <w:sz w:val="24"/>
          <w:szCs w:val="24"/>
          <w:vertAlign w:val="superscript"/>
        </w:rPr>
        <w:t>th</w:t>
      </w:r>
      <w:r>
        <w:rPr>
          <w:rFonts w:ascii="Gadugi" w:hAnsi="Gadugi" w:cs="Calibri"/>
          <w:bCs/>
          <w:sz w:val="24"/>
          <w:szCs w:val="24"/>
        </w:rPr>
        <w:t>.</w:t>
      </w:r>
    </w:p>
    <w:p w14:paraId="098D6C4F" w14:textId="23EC6051" w:rsidR="007E67A6" w:rsidRPr="00E725C3" w:rsidRDefault="0099530B" w:rsidP="00E725C3">
      <w:pPr>
        <w:numPr>
          <w:ilvl w:val="0"/>
          <w:numId w:val="1"/>
        </w:numPr>
        <w:tabs>
          <w:tab w:val="clear" w:pos="720"/>
          <w:tab w:val="num" w:pos="360"/>
        </w:tabs>
        <w:spacing w:line="360" w:lineRule="auto"/>
        <w:rPr>
          <w:rFonts w:ascii="Gadugi" w:hAnsi="Gadugi" w:cs="Calibri"/>
          <w:bCs/>
          <w:sz w:val="24"/>
          <w:szCs w:val="24"/>
        </w:rPr>
      </w:pPr>
      <w:r w:rsidRPr="00E725C3">
        <w:rPr>
          <w:rFonts w:ascii="Gadugi" w:hAnsi="Gadugi" w:cs="Calibri"/>
          <w:bCs/>
          <w:sz w:val="24"/>
          <w:szCs w:val="24"/>
        </w:rPr>
        <w:t xml:space="preserve">Next Meeting Date: </w:t>
      </w:r>
      <w:r w:rsidR="00330B66" w:rsidRPr="00E725C3">
        <w:rPr>
          <w:rFonts w:ascii="Gadugi" w:hAnsi="Gadugi" w:cs="Calibri"/>
          <w:bCs/>
          <w:sz w:val="24"/>
          <w:szCs w:val="24"/>
        </w:rPr>
        <w:t xml:space="preserve">November 15, </w:t>
      </w:r>
      <w:r w:rsidR="00897626" w:rsidRPr="00E725C3">
        <w:rPr>
          <w:rFonts w:ascii="Gadugi" w:hAnsi="Gadugi" w:cs="Calibri"/>
          <w:bCs/>
          <w:sz w:val="24"/>
          <w:szCs w:val="24"/>
        </w:rPr>
        <w:t>2023,</w:t>
      </w:r>
      <w:r w:rsidRPr="00E725C3">
        <w:rPr>
          <w:rFonts w:ascii="Gadugi" w:hAnsi="Gadugi" w:cs="Calibri"/>
          <w:bCs/>
          <w:sz w:val="24"/>
          <w:szCs w:val="24"/>
        </w:rPr>
        <w:t xml:space="preserve"> </w:t>
      </w:r>
      <w:r w:rsidR="00042F8B" w:rsidRPr="00E725C3">
        <w:rPr>
          <w:rFonts w:ascii="Gadugi" w:hAnsi="Gadugi" w:cs="Calibri"/>
          <w:bCs/>
          <w:sz w:val="24"/>
          <w:szCs w:val="24"/>
        </w:rPr>
        <w:t xml:space="preserve">      </w:t>
      </w:r>
      <w:r w:rsidRPr="00E725C3">
        <w:rPr>
          <w:rFonts w:ascii="Gadugi" w:hAnsi="Gadugi" w:cs="Calibri"/>
          <w:bCs/>
          <w:sz w:val="24"/>
          <w:szCs w:val="24"/>
        </w:rPr>
        <w:t>Location:</w:t>
      </w:r>
      <w:r w:rsidR="00330B66" w:rsidRPr="00E725C3">
        <w:rPr>
          <w:rFonts w:ascii="Gadugi" w:hAnsi="Gadugi" w:cs="Calibri"/>
          <w:bCs/>
          <w:sz w:val="24"/>
          <w:szCs w:val="24"/>
        </w:rPr>
        <w:t xml:space="preserve"> City of Riverbank</w:t>
      </w:r>
      <w:r w:rsidR="00897626">
        <w:rPr>
          <w:rFonts w:ascii="Gadugi" w:hAnsi="Gadugi" w:cs="Calibri"/>
          <w:bCs/>
          <w:sz w:val="24"/>
          <w:szCs w:val="24"/>
        </w:rPr>
        <w:t>- virtual</w:t>
      </w:r>
    </w:p>
    <w:sectPr w:rsidR="007E67A6" w:rsidRPr="00E725C3" w:rsidSect="00AE688E">
      <w:headerReference w:type="default" r:id="rId11"/>
      <w:footerReference w:type="default" r:id="rId12"/>
      <w:pgSz w:w="12240" w:h="15840" w:code="1"/>
      <w:pgMar w:top="432" w:right="1152" w:bottom="432" w:left="1152" w:header="446"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92A7" w14:textId="77777777" w:rsidR="00B07D8E" w:rsidRDefault="00B07D8E">
      <w:r>
        <w:separator/>
      </w:r>
    </w:p>
  </w:endnote>
  <w:endnote w:type="continuationSeparator" w:id="0">
    <w:p w14:paraId="1E70D074" w14:textId="77777777" w:rsidR="00B07D8E" w:rsidRDefault="00B0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D8A5" w14:textId="77777777" w:rsidR="00B07D8E" w:rsidRPr="00791843" w:rsidRDefault="00B07D8E">
    <w:pPr>
      <w:pStyle w:val="Footer"/>
      <w:jc w:val="center"/>
      <w:rPr>
        <w:rFonts w:ascii="Calibri" w:hAnsi="Calibri" w:cs="Calibri"/>
        <w:sz w:val="22"/>
      </w:rPr>
    </w:pPr>
    <w:r w:rsidRPr="00791843">
      <w:rPr>
        <w:rFonts w:ascii="Calibri" w:hAnsi="Calibri" w:cs="Calibri"/>
        <w:sz w:val="22"/>
      </w:rPr>
      <w:t>SJVSWQP Meeting Agenda</w:t>
    </w:r>
  </w:p>
  <w:p w14:paraId="36130915" w14:textId="77777777" w:rsidR="00B07D8E" w:rsidRPr="00791843" w:rsidRDefault="00B07D8E">
    <w:pPr>
      <w:pStyle w:val="Footer"/>
      <w:jc w:val="center"/>
      <w:rPr>
        <w:rFonts w:ascii="Calibri" w:hAnsi="Calibri" w:cs="Calibri"/>
        <w:sz w:val="22"/>
      </w:rPr>
    </w:pPr>
    <w:r w:rsidRPr="00791843">
      <w:rPr>
        <w:rFonts w:ascii="Calibri" w:hAnsi="Calibri" w:cs="Calibri"/>
        <w:sz w:val="22"/>
      </w:rPr>
      <w:fldChar w:fldCharType="begin"/>
    </w:r>
    <w:r w:rsidRPr="00791843">
      <w:rPr>
        <w:rFonts w:ascii="Calibri" w:hAnsi="Calibri" w:cs="Calibri"/>
        <w:sz w:val="22"/>
      </w:rPr>
      <w:instrText xml:space="preserve"> PAGE   \* MERGEFORMAT </w:instrText>
    </w:r>
    <w:r w:rsidRPr="00791843">
      <w:rPr>
        <w:rFonts w:ascii="Calibri" w:hAnsi="Calibri" w:cs="Calibri"/>
        <w:sz w:val="22"/>
      </w:rPr>
      <w:fldChar w:fldCharType="separate"/>
    </w:r>
    <w:r w:rsidR="00F50FAC">
      <w:rPr>
        <w:rFonts w:ascii="Calibri" w:hAnsi="Calibri" w:cs="Calibri"/>
        <w:noProof/>
        <w:sz w:val="22"/>
      </w:rPr>
      <w:t>1</w:t>
    </w:r>
    <w:r w:rsidRPr="00791843">
      <w:rPr>
        <w:rFonts w:ascii="Calibri" w:hAnsi="Calibri" w:cs="Calibri"/>
        <w:noProof/>
        <w:sz w:val="22"/>
      </w:rPr>
      <w:fldChar w:fldCharType="end"/>
    </w:r>
  </w:p>
  <w:p w14:paraId="13504DFD" w14:textId="77777777" w:rsidR="00B07D8E" w:rsidRPr="00791843" w:rsidRDefault="00B07D8E" w:rsidP="0006597F">
    <w:pPr>
      <w:pStyle w:val="Footer"/>
      <w:jc w:val="center"/>
      <w:rPr>
        <w:rFonts w:ascii="Calibri" w:hAnsi="Calibri" w:cs="Calibr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D4A4" w14:textId="77777777" w:rsidR="00B07D8E" w:rsidRDefault="00B07D8E">
      <w:r>
        <w:separator/>
      </w:r>
    </w:p>
  </w:footnote>
  <w:footnote w:type="continuationSeparator" w:id="0">
    <w:p w14:paraId="05E8341C" w14:textId="77777777" w:rsidR="00B07D8E" w:rsidRDefault="00B0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9DB5" w14:textId="77777777" w:rsidR="00B07D8E" w:rsidRDefault="00B07D8E" w:rsidP="0006597F">
    <w:pPr>
      <w:pStyle w:val="Header"/>
      <w:tabs>
        <w:tab w:val="clear" w:pos="4320"/>
        <w:tab w:val="clear" w:pos="8640"/>
      </w:tabs>
      <w:ind w:right="-486"/>
    </w:pPr>
    <w:r>
      <w:rPr>
        <w:noProof/>
        <w:lang w:val="en-US"/>
      </w:rPr>
      <mc:AlternateContent>
        <mc:Choice Requires="wps">
          <w:drawing>
            <wp:anchor distT="0" distB="0" distL="114300" distR="114300" simplePos="0" relativeHeight="251658240" behindDoc="0" locked="0" layoutInCell="1" allowOverlap="1" wp14:anchorId="1E001BB3" wp14:editId="05335488">
              <wp:simplePos x="0" y="0"/>
              <wp:positionH relativeFrom="column">
                <wp:posOffset>1075055</wp:posOffset>
              </wp:positionH>
              <wp:positionV relativeFrom="paragraph">
                <wp:posOffset>126365</wp:posOffset>
              </wp:positionV>
              <wp:extent cx="5091430" cy="1495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43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D9C7B" w14:textId="77777777" w:rsidR="00B07D8E" w:rsidRPr="009D37EC" w:rsidRDefault="00B07D8E" w:rsidP="009D37EC">
                          <w:pPr>
                            <w:pStyle w:val="Header"/>
                            <w:jc w:val="center"/>
                            <w:rPr>
                              <w:rFonts w:ascii="Calibri" w:hAnsi="Calibri" w:cs="Calibri"/>
                              <w:b/>
                              <w:sz w:val="28"/>
                            </w:rPr>
                          </w:pPr>
                          <w:r w:rsidRPr="009D37EC">
                            <w:rPr>
                              <w:rFonts w:ascii="Calibri" w:hAnsi="Calibri" w:cs="Calibri"/>
                              <w:b/>
                              <w:color w:val="006600"/>
                              <w:sz w:val="36"/>
                              <w:szCs w:val="28"/>
                            </w:rPr>
                            <w:t>San Joaquin Valley Stormwater Quality Partnership</w:t>
                          </w:r>
                        </w:p>
                        <w:p w14:paraId="39191438" w14:textId="3B326097" w:rsidR="00B07D8E" w:rsidRPr="00E725C3" w:rsidRDefault="00897626" w:rsidP="008636C1">
                          <w:pPr>
                            <w:pStyle w:val="Header"/>
                            <w:jc w:val="center"/>
                            <w:rPr>
                              <w:rFonts w:ascii="Gadugi" w:hAnsi="Gadugi" w:cs="Calibri"/>
                              <w:b/>
                              <w:sz w:val="32"/>
                              <w:szCs w:val="32"/>
                            </w:rPr>
                          </w:pPr>
                          <w:hyperlink r:id="rId1" w:history="1">
                            <w:r w:rsidR="00B07D8E" w:rsidRPr="00A50D23">
                              <w:rPr>
                                <w:rStyle w:val="Hyperlink"/>
                                <w:rFonts w:ascii="Calibri" w:hAnsi="Calibri" w:cs="Calibri"/>
                                <w:b/>
                                <w:sz w:val="24"/>
                              </w:rPr>
                              <w:t>www.sjvswqp.org</w:t>
                            </w:r>
                          </w:hyperlink>
                          <w:r w:rsidR="00B07D8E">
                            <w:rPr>
                              <w:rFonts w:ascii="Calibri" w:hAnsi="Calibri" w:cs="Calibri"/>
                              <w:b/>
                              <w:sz w:val="24"/>
                            </w:rPr>
                            <w:br/>
                          </w:r>
                          <w:r w:rsidR="0094595C" w:rsidRPr="00E725C3">
                            <w:rPr>
                              <w:rFonts w:ascii="Gadugi" w:hAnsi="Gadugi" w:cs="Calibri"/>
                              <w:b/>
                              <w:sz w:val="32"/>
                              <w:szCs w:val="32"/>
                            </w:rPr>
                            <w:t>October 18, 2023</w:t>
                          </w:r>
                        </w:p>
                        <w:p w14:paraId="16B06470" w14:textId="76188C23" w:rsidR="0094595C" w:rsidRPr="00E725C3" w:rsidRDefault="0094595C" w:rsidP="008636C1">
                          <w:pPr>
                            <w:pStyle w:val="Header"/>
                            <w:jc w:val="center"/>
                            <w:rPr>
                              <w:rFonts w:ascii="Gadugi" w:hAnsi="Gadugi" w:cs="Calibri"/>
                              <w:b/>
                              <w:sz w:val="32"/>
                              <w:szCs w:val="32"/>
                            </w:rPr>
                          </w:pPr>
                          <w:r w:rsidRPr="00E725C3">
                            <w:rPr>
                              <w:rFonts w:ascii="Gadugi" w:hAnsi="Gadugi" w:cs="Calibri"/>
                              <w:b/>
                              <w:sz w:val="32"/>
                              <w:szCs w:val="32"/>
                            </w:rPr>
                            <w:t>9:00 am- 11:00 am</w:t>
                          </w:r>
                        </w:p>
                        <w:p w14:paraId="122973A6" w14:textId="1E840BF9" w:rsidR="008636C1" w:rsidRPr="00E725C3" w:rsidRDefault="0094595C" w:rsidP="008636C1">
                          <w:pPr>
                            <w:pStyle w:val="Header"/>
                            <w:jc w:val="center"/>
                            <w:rPr>
                              <w:rFonts w:ascii="Gadugi" w:hAnsi="Gadugi" w:cs="Calibri"/>
                              <w:sz w:val="32"/>
                              <w:szCs w:val="32"/>
                            </w:rPr>
                          </w:pPr>
                          <w:r w:rsidRPr="00E725C3">
                            <w:rPr>
                              <w:rFonts w:ascii="Gadugi" w:hAnsi="Gadugi" w:cs="Calibri"/>
                              <w:b/>
                              <w:sz w:val="32"/>
                              <w:szCs w:val="32"/>
                            </w:rPr>
                            <w:t>Microsoft Teams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001BB3" id="_x0000_t202" coordsize="21600,21600" o:spt="202" path="m,l,21600r21600,l21600,xe">
              <v:stroke joinstyle="miter"/>
              <v:path gradientshapeok="t" o:connecttype="rect"/>
            </v:shapetype>
            <v:shape id="Text Box 2" o:spid="_x0000_s1026" type="#_x0000_t202" style="position:absolute;margin-left:84.65pt;margin-top:9.95pt;width:400.9pt;height:1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" stroked="f">
              <v:textbox>
                <w:txbxContent>
                  <w:p w14:paraId="656D9C7B" w14:textId="77777777" w:rsidR="00B07D8E" w:rsidRPr="009D37EC" w:rsidRDefault="00B07D8E" w:rsidP="009D37EC">
                    <w:pPr>
                      <w:pStyle w:val="Header"/>
                      <w:jc w:val="center"/>
                      <w:rPr>
                        <w:rFonts w:ascii="Calibri" w:hAnsi="Calibri" w:cs="Calibri"/>
                        <w:b/>
                        <w:sz w:val="28"/>
                      </w:rPr>
                    </w:pPr>
                    <w:r w:rsidRPr="009D37EC">
                      <w:rPr>
                        <w:rFonts w:ascii="Calibri" w:hAnsi="Calibri" w:cs="Calibri"/>
                        <w:b/>
                        <w:color w:val="006600"/>
                        <w:sz w:val="36"/>
                        <w:szCs w:val="28"/>
                      </w:rPr>
                      <w:t>San Joaquin Valley Stormwater Quality Partnership</w:t>
                    </w:r>
                  </w:p>
                  <w:p w14:paraId="39191438" w14:textId="3B326097" w:rsidR="00B07D8E" w:rsidRPr="00E725C3" w:rsidRDefault="00897626" w:rsidP="008636C1">
                    <w:pPr>
                      <w:pStyle w:val="Header"/>
                      <w:jc w:val="center"/>
                      <w:rPr>
                        <w:rFonts w:ascii="Gadugi" w:hAnsi="Gadugi" w:cs="Calibri"/>
                        <w:b/>
                        <w:sz w:val="32"/>
                        <w:szCs w:val="32"/>
                      </w:rPr>
                    </w:pPr>
                    <w:hyperlink r:id="rId2" w:history="1">
                      <w:r w:rsidR="00B07D8E" w:rsidRPr="00A50D23">
                        <w:rPr>
                          <w:rStyle w:val="Hyperlink"/>
                          <w:rFonts w:ascii="Calibri" w:hAnsi="Calibri" w:cs="Calibri"/>
                          <w:b/>
                          <w:sz w:val="24"/>
                        </w:rPr>
                        <w:t>www.sjvswqp.org</w:t>
                      </w:r>
                    </w:hyperlink>
                    <w:r w:rsidR="00B07D8E">
                      <w:rPr>
                        <w:rFonts w:ascii="Calibri" w:hAnsi="Calibri" w:cs="Calibri"/>
                        <w:b/>
                        <w:sz w:val="24"/>
                      </w:rPr>
                      <w:br/>
                    </w:r>
                    <w:r w:rsidR="0094595C" w:rsidRPr="00E725C3">
                      <w:rPr>
                        <w:rFonts w:ascii="Gadugi" w:hAnsi="Gadugi" w:cs="Calibri"/>
                        <w:b/>
                        <w:sz w:val="32"/>
                        <w:szCs w:val="32"/>
                      </w:rPr>
                      <w:t>October 18, 2023</w:t>
                    </w:r>
                  </w:p>
                  <w:p w14:paraId="16B06470" w14:textId="76188C23" w:rsidR="0094595C" w:rsidRPr="00E725C3" w:rsidRDefault="0094595C" w:rsidP="008636C1">
                    <w:pPr>
                      <w:pStyle w:val="Header"/>
                      <w:jc w:val="center"/>
                      <w:rPr>
                        <w:rFonts w:ascii="Gadugi" w:hAnsi="Gadugi" w:cs="Calibri"/>
                        <w:b/>
                        <w:sz w:val="32"/>
                        <w:szCs w:val="32"/>
                      </w:rPr>
                    </w:pPr>
                    <w:r w:rsidRPr="00E725C3">
                      <w:rPr>
                        <w:rFonts w:ascii="Gadugi" w:hAnsi="Gadugi" w:cs="Calibri"/>
                        <w:b/>
                        <w:sz w:val="32"/>
                        <w:szCs w:val="32"/>
                      </w:rPr>
                      <w:t>9:00 am- 11:00 am</w:t>
                    </w:r>
                  </w:p>
                  <w:p w14:paraId="122973A6" w14:textId="1E840BF9" w:rsidR="008636C1" w:rsidRPr="00E725C3" w:rsidRDefault="0094595C" w:rsidP="008636C1">
                    <w:pPr>
                      <w:pStyle w:val="Header"/>
                      <w:jc w:val="center"/>
                      <w:rPr>
                        <w:rFonts w:ascii="Gadugi" w:hAnsi="Gadugi" w:cs="Calibri"/>
                        <w:sz w:val="32"/>
                        <w:szCs w:val="32"/>
                      </w:rPr>
                    </w:pPr>
                    <w:r w:rsidRPr="00E725C3">
                      <w:rPr>
                        <w:rFonts w:ascii="Gadugi" w:hAnsi="Gadugi" w:cs="Calibri"/>
                        <w:b/>
                        <w:sz w:val="32"/>
                        <w:szCs w:val="32"/>
                      </w:rPr>
                      <w:t>Microsoft Teams</w:t>
                    </w:r>
                  </w:p>
                </w:txbxContent>
              </v:textbox>
            </v:shape>
          </w:pict>
        </mc:Fallback>
      </mc:AlternateContent>
    </w:r>
    <w:r>
      <w:rPr>
        <w:noProof/>
        <w:lang w:val="en-US"/>
      </w:rPr>
      <w:drawing>
        <wp:anchor distT="0" distB="0" distL="114300" distR="114300" simplePos="0" relativeHeight="251657216" behindDoc="0" locked="0" layoutInCell="1" allowOverlap="0" wp14:anchorId="1D3EA938" wp14:editId="07EE8B96">
          <wp:simplePos x="0" y="0"/>
          <wp:positionH relativeFrom="column">
            <wp:posOffset>-59055</wp:posOffset>
          </wp:positionH>
          <wp:positionV relativeFrom="paragraph">
            <wp:posOffset>21590</wp:posOffset>
          </wp:positionV>
          <wp:extent cx="1104900" cy="1646555"/>
          <wp:effectExtent l="0" t="0" r="0" b="0"/>
          <wp:wrapNone/>
          <wp:docPr id="2" name="Picture 2" descr="Logo_2_SJVSWQP (No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2_SJVSWQP (No Letter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164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DF867" w14:textId="77777777" w:rsidR="00B07D8E" w:rsidRDefault="00B07D8E">
    <w:pPr>
      <w:pStyle w:val="Header"/>
      <w:jc w:val="center"/>
      <w:rPr>
        <w:b/>
        <w:sz w:val="28"/>
      </w:rPr>
    </w:pPr>
  </w:p>
  <w:p w14:paraId="29FF647B" w14:textId="77777777" w:rsidR="00B07D8E" w:rsidRPr="009D37EC" w:rsidRDefault="00B07D8E">
    <w:pPr>
      <w:pStyle w:val="Header"/>
      <w:jc w:val="center"/>
      <w:rPr>
        <w:b/>
        <w:color w:val="006600"/>
        <w:sz w:val="32"/>
        <w:szCs w:val="28"/>
      </w:rPr>
    </w:pPr>
    <w:r>
      <w:rPr>
        <w:b/>
        <w:color w:val="006600"/>
        <w:sz w:val="32"/>
        <w:szCs w:val="28"/>
      </w:rPr>
      <w:t xml:space="preserve">  </w:t>
    </w:r>
    <w:r w:rsidRPr="009D37EC">
      <w:rPr>
        <w:b/>
        <w:color w:val="006600"/>
        <w:sz w:val="32"/>
        <w:szCs w:val="28"/>
      </w:rPr>
      <w:t xml:space="preserve">          </w:t>
    </w:r>
  </w:p>
  <w:p w14:paraId="45BE8D16" w14:textId="77777777" w:rsidR="00B07D8E" w:rsidRDefault="00B07D8E">
    <w:pPr>
      <w:pStyle w:val="Header"/>
      <w:jc w:val="center"/>
      <w:rPr>
        <w:b/>
        <w:sz w:val="24"/>
      </w:rPr>
    </w:pPr>
    <w:r>
      <w:rPr>
        <w:b/>
        <w:sz w:val="24"/>
      </w:rPr>
      <w:t xml:space="preserve">      </w:t>
    </w:r>
  </w:p>
  <w:p w14:paraId="3A376CFE" w14:textId="77777777" w:rsidR="00B07D8E" w:rsidRDefault="00B07D8E" w:rsidP="0006597F">
    <w:pPr>
      <w:tabs>
        <w:tab w:val="center" w:pos="5112"/>
        <w:tab w:val="left" w:pos="6600"/>
      </w:tabs>
      <w:rPr>
        <w:b/>
        <w:bCs/>
        <w:sz w:val="24"/>
      </w:rPr>
    </w:pPr>
  </w:p>
  <w:p w14:paraId="7B5D2A9B" w14:textId="77777777" w:rsidR="00B07D8E" w:rsidRDefault="00B07D8E" w:rsidP="0006597F">
    <w:pPr>
      <w:tabs>
        <w:tab w:val="center" w:pos="5112"/>
        <w:tab w:val="left" w:pos="6600"/>
      </w:tabs>
      <w:rPr>
        <w:b/>
        <w:bCs/>
        <w:sz w:val="24"/>
      </w:rPr>
    </w:pPr>
  </w:p>
  <w:p w14:paraId="40387073" w14:textId="77777777" w:rsidR="00B07D8E" w:rsidRDefault="00B07D8E" w:rsidP="0006597F">
    <w:pPr>
      <w:tabs>
        <w:tab w:val="center" w:pos="5112"/>
        <w:tab w:val="left" w:pos="6600"/>
      </w:tabs>
      <w:rPr>
        <w:b/>
        <w:bCs/>
        <w:sz w:val="24"/>
      </w:rPr>
    </w:pPr>
  </w:p>
  <w:p w14:paraId="503EB43B" w14:textId="77777777" w:rsidR="00B07D8E" w:rsidRDefault="00B07D8E" w:rsidP="0006597F">
    <w:pPr>
      <w:tabs>
        <w:tab w:val="center" w:pos="5112"/>
        <w:tab w:val="left" w:pos="6600"/>
      </w:tabs>
      <w:rPr>
        <w:b/>
        <w:bCs/>
        <w:sz w:val="24"/>
      </w:rPr>
    </w:pPr>
  </w:p>
  <w:p w14:paraId="10952E14" w14:textId="77777777" w:rsidR="00B07D8E" w:rsidRDefault="00B07D8E" w:rsidP="0006597F">
    <w:pPr>
      <w:tabs>
        <w:tab w:val="center" w:pos="5112"/>
        <w:tab w:val="left" w:pos="6600"/>
      </w:tabs>
      <w:rPr>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88B"/>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411BF"/>
    <w:multiLevelType w:val="hybridMultilevel"/>
    <w:tmpl w:val="1626EF30"/>
    <w:lvl w:ilvl="0" w:tplc="B3AE8808">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15:restartNumberingAfterBreak="0">
    <w:nsid w:val="15D70D03"/>
    <w:multiLevelType w:val="hybridMultilevel"/>
    <w:tmpl w:val="C13814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2A74AA"/>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51FD6"/>
    <w:multiLevelType w:val="hybridMultilevel"/>
    <w:tmpl w:val="2D382102"/>
    <w:lvl w:ilvl="0" w:tplc="BE6A8DDC">
      <w:start w:val="1"/>
      <w:numFmt w:val="decimal"/>
      <w:lvlText w:val="%1."/>
      <w:lvlJc w:val="left"/>
      <w:pPr>
        <w:tabs>
          <w:tab w:val="num" w:pos="720"/>
        </w:tabs>
        <w:ind w:left="720" w:hanging="360"/>
      </w:pPr>
      <w:rPr>
        <w:b w:val="0"/>
        <w:bCs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3B6918"/>
    <w:multiLevelType w:val="hybridMultilevel"/>
    <w:tmpl w:val="DF7C576A"/>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A75E26"/>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F82FEC"/>
    <w:multiLevelType w:val="hybridMultilevel"/>
    <w:tmpl w:val="8E50FFE4"/>
    <w:lvl w:ilvl="0" w:tplc="DE04EC36">
      <w:start w:val="575"/>
      <w:numFmt w:val="bullet"/>
      <w:lvlText w:val="-"/>
      <w:lvlJc w:val="left"/>
      <w:pPr>
        <w:ind w:left="1080" w:hanging="360"/>
      </w:pPr>
      <w:rPr>
        <w:rFonts w:ascii="Gadugi" w:eastAsia="Calibri" w:hAnsi="Gadug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7A24B7"/>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9860628">
    <w:abstractNumId w:val="4"/>
  </w:num>
  <w:num w:numId="2" w16cid:durableId="1273633620">
    <w:abstractNumId w:val="1"/>
  </w:num>
  <w:num w:numId="3" w16cid:durableId="1851749343">
    <w:abstractNumId w:val="0"/>
  </w:num>
  <w:num w:numId="4" w16cid:durableId="1762875625">
    <w:abstractNumId w:val="2"/>
  </w:num>
  <w:num w:numId="5" w16cid:durableId="498926714">
    <w:abstractNumId w:val="5"/>
  </w:num>
  <w:num w:numId="6" w16cid:durableId="1514370616">
    <w:abstractNumId w:val="6"/>
  </w:num>
  <w:num w:numId="7" w16cid:durableId="126314723">
    <w:abstractNumId w:val="3"/>
  </w:num>
  <w:num w:numId="8" w16cid:durableId="328367406">
    <w:abstractNumId w:val="8"/>
  </w:num>
  <w:num w:numId="9" w16cid:durableId="510950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FB2"/>
    <w:rsid w:val="000068A3"/>
    <w:rsid w:val="0001393F"/>
    <w:rsid w:val="000140A0"/>
    <w:rsid w:val="00021FB2"/>
    <w:rsid w:val="00042F8B"/>
    <w:rsid w:val="0006597F"/>
    <w:rsid w:val="00087475"/>
    <w:rsid w:val="000A3516"/>
    <w:rsid w:val="000A52ED"/>
    <w:rsid w:val="000D404C"/>
    <w:rsid w:val="000E1181"/>
    <w:rsid w:val="000E5E2F"/>
    <w:rsid w:val="001148D7"/>
    <w:rsid w:val="0011575A"/>
    <w:rsid w:val="001534AB"/>
    <w:rsid w:val="001A50CF"/>
    <w:rsid w:val="001B2231"/>
    <w:rsid w:val="001C529A"/>
    <w:rsid w:val="002033DC"/>
    <w:rsid w:val="002437FA"/>
    <w:rsid w:val="00264A99"/>
    <w:rsid w:val="00280B0B"/>
    <w:rsid w:val="002C3126"/>
    <w:rsid w:val="002E1F07"/>
    <w:rsid w:val="00310C9D"/>
    <w:rsid w:val="00315E68"/>
    <w:rsid w:val="00316105"/>
    <w:rsid w:val="00321CA7"/>
    <w:rsid w:val="00330B66"/>
    <w:rsid w:val="00330EED"/>
    <w:rsid w:val="00352C14"/>
    <w:rsid w:val="00352E8C"/>
    <w:rsid w:val="00384CE1"/>
    <w:rsid w:val="003A245F"/>
    <w:rsid w:val="003A4A47"/>
    <w:rsid w:val="003D41B5"/>
    <w:rsid w:val="003F6AF9"/>
    <w:rsid w:val="004341E6"/>
    <w:rsid w:val="004363D7"/>
    <w:rsid w:val="004A122E"/>
    <w:rsid w:val="004A1D92"/>
    <w:rsid w:val="004A6199"/>
    <w:rsid w:val="004A67F7"/>
    <w:rsid w:val="004A6FDF"/>
    <w:rsid w:val="004D11A0"/>
    <w:rsid w:val="004D1E7E"/>
    <w:rsid w:val="004D7F3B"/>
    <w:rsid w:val="00503A2A"/>
    <w:rsid w:val="005103C6"/>
    <w:rsid w:val="00512A46"/>
    <w:rsid w:val="00523909"/>
    <w:rsid w:val="005B5EA3"/>
    <w:rsid w:val="005E1AA7"/>
    <w:rsid w:val="005E1F80"/>
    <w:rsid w:val="00605F52"/>
    <w:rsid w:val="006233C3"/>
    <w:rsid w:val="00656146"/>
    <w:rsid w:val="00667BCF"/>
    <w:rsid w:val="00694EED"/>
    <w:rsid w:val="006A2EC8"/>
    <w:rsid w:val="006C41AA"/>
    <w:rsid w:val="00730DC4"/>
    <w:rsid w:val="007360BA"/>
    <w:rsid w:val="00747A36"/>
    <w:rsid w:val="00755D0E"/>
    <w:rsid w:val="00767298"/>
    <w:rsid w:val="00791843"/>
    <w:rsid w:val="0079380D"/>
    <w:rsid w:val="007B5B5F"/>
    <w:rsid w:val="007C02AB"/>
    <w:rsid w:val="007C67E4"/>
    <w:rsid w:val="007E2542"/>
    <w:rsid w:val="007E56E1"/>
    <w:rsid w:val="007E67A6"/>
    <w:rsid w:val="00837163"/>
    <w:rsid w:val="0085049E"/>
    <w:rsid w:val="0085427F"/>
    <w:rsid w:val="008636C1"/>
    <w:rsid w:val="008729A7"/>
    <w:rsid w:val="00897626"/>
    <w:rsid w:val="008A6BE7"/>
    <w:rsid w:val="008D275B"/>
    <w:rsid w:val="0090778E"/>
    <w:rsid w:val="0094595C"/>
    <w:rsid w:val="00957339"/>
    <w:rsid w:val="0096633A"/>
    <w:rsid w:val="0099530B"/>
    <w:rsid w:val="009B2723"/>
    <w:rsid w:val="009D37EC"/>
    <w:rsid w:val="00A06EE5"/>
    <w:rsid w:val="00A1537B"/>
    <w:rsid w:val="00A356B7"/>
    <w:rsid w:val="00A42403"/>
    <w:rsid w:val="00A56798"/>
    <w:rsid w:val="00A725DA"/>
    <w:rsid w:val="00A76526"/>
    <w:rsid w:val="00A85A4A"/>
    <w:rsid w:val="00AA5044"/>
    <w:rsid w:val="00AB3CE8"/>
    <w:rsid w:val="00AE688E"/>
    <w:rsid w:val="00AF2A8D"/>
    <w:rsid w:val="00B07D8E"/>
    <w:rsid w:val="00B335B9"/>
    <w:rsid w:val="00B35D33"/>
    <w:rsid w:val="00B704BD"/>
    <w:rsid w:val="00B75D48"/>
    <w:rsid w:val="00BA4202"/>
    <w:rsid w:val="00BE29F3"/>
    <w:rsid w:val="00BF3913"/>
    <w:rsid w:val="00C2406F"/>
    <w:rsid w:val="00C30893"/>
    <w:rsid w:val="00C54A36"/>
    <w:rsid w:val="00CB5664"/>
    <w:rsid w:val="00CC20E4"/>
    <w:rsid w:val="00D016C1"/>
    <w:rsid w:val="00D3122D"/>
    <w:rsid w:val="00D34861"/>
    <w:rsid w:val="00D44408"/>
    <w:rsid w:val="00D655E4"/>
    <w:rsid w:val="00D73406"/>
    <w:rsid w:val="00D76C4E"/>
    <w:rsid w:val="00DF619E"/>
    <w:rsid w:val="00E000CF"/>
    <w:rsid w:val="00E536A3"/>
    <w:rsid w:val="00E5482A"/>
    <w:rsid w:val="00E56097"/>
    <w:rsid w:val="00E725C3"/>
    <w:rsid w:val="00E7636F"/>
    <w:rsid w:val="00E80F5C"/>
    <w:rsid w:val="00E924B7"/>
    <w:rsid w:val="00EA4F0B"/>
    <w:rsid w:val="00EC6D31"/>
    <w:rsid w:val="00EC6E42"/>
    <w:rsid w:val="00EE6BCA"/>
    <w:rsid w:val="00EF13B6"/>
    <w:rsid w:val="00EF2652"/>
    <w:rsid w:val="00F140F3"/>
    <w:rsid w:val="00F163A7"/>
    <w:rsid w:val="00F332D1"/>
    <w:rsid w:val="00F37D3F"/>
    <w:rsid w:val="00F4273C"/>
    <w:rsid w:val="00F42B7A"/>
    <w:rsid w:val="00F50FAC"/>
    <w:rsid w:val="00F558FF"/>
    <w:rsid w:val="00FB5665"/>
    <w:rsid w:val="00FC7774"/>
    <w:rsid w:val="00FD3B9C"/>
    <w:rsid w:val="00FD6EBA"/>
    <w:rsid w:val="00FF04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7154A7B"/>
  <w15:docId w15:val="{ADF8C19E-DEC6-4E78-A32A-BA9A28C3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9D37EC"/>
    <w:rPr>
      <w:rFonts w:ascii="Tahoma" w:hAnsi="Tahoma" w:cs="Tahoma"/>
      <w:sz w:val="16"/>
      <w:szCs w:val="16"/>
    </w:rPr>
  </w:style>
  <w:style w:type="character" w:customStyle="1" w:styleId="BalloonTextChar">
    <w:name w:val="Balloon Text Char"/>
    <w:link w:val="BalloonText"/>
    <w:rsid w:val="009D37EC"/>
    <w:rPr>
      <w:rFonts w:ascii="Tahoma" w:hAnsi="Tahoma" w:cs="Tahoma"/>
      <w:sz w:val="16"/>
      <w:szCs w:val="16"/>
      <w:lang w:val="en-GB"/>
    </w:rPr>
  </w:style>
  <w:style w:type="character" w:styleId="Hyperlink">
    <w:name w:val="Hyperlink"/>
    <w:rsid w:val="001148D7"/>
    <w:rPr>
      <w:color w:val="0000FF"/>
      <w:u w:val="single"/>
    </w:rPr>
  </w:style>
  <w:style w:type="character" w:customStyle="1" w:styleId="FooterChar">
    <w:name w:val="Footer Char"/>
    <w:link w:val="Footer"/>
    <w:uiPriority w:val="99"/>
    <w:rsid w:val="00791843"/>
    <w:rPr>
      <w:lang w:val="en-GB"/>
    </w:rPr>
  </w:style>
  <w:style w:type="paragraph" w:styleId="ListParagraph">
    <w:name w:val="List Paragraph"/>
    <w:basedOn w:val="Normal"/>
    <w:uiPriority w:val="34"/>
    <w:qFormat/>
    <w:rsid w:val="00667BCF"/>
    <w:pPr>
      <w:ind w:left="720"/>
    </w:pPr>
    <w:rPr>
      <w:rFonts w:ascii="Calibri" w:eastAsia="Calibri" w:hAnsi="Calibri"/>
      <w:sz w:val="22"/>
      <w:szCs w:val="22"/>
      <w:lang w:val="en-US"/>
    </w:rPr>
  </w:style>
  <w:style w:type="character" w:styleId="UnresolvedMention">
    <w:name w:val="Unresolved Mention"/>
    <w:basedOn w:val="DefaultParagraphFont"/>
    <w:uiPriority w:val="99"/>
    <w:semiHidden/>
    <w:unhideWhenUsed/>
    <w:rsid w:val="00907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79969">
      <w:bodyDiv w:val="1"/>
      <w:marLeft w:val="0"/>
      <w:marRight w:val="0"/>
      <w:marTop w:val="0"/>
      <w:marBottom w:val="0"/>
      <w:divBdr>
        <w:top w:val="none" w:sz="0" w:space="0" w:color="auto"/>
        <w:left w:val="none" w:sz="0" w:space="0" w:color="auto"/>
        <w:bottom w:val="none" w:sz="0" w:space="0" w:color="auto"/>
        <w:right w:val="none" w:sz="0" w:space="0" w:color="auto"/>
      </w:divBdr>
      <w:divsChild>
        <w:div w:id="1689522590">
          <w:marLeft w:val="0"/>
          <w:marRight w:val="0"/>
          <w:marTop w:val="0"/>
          <w:marBottom w:val="0"/>
          <w:divBdr>
            <w:top w:val="none" w:sz="0" w:space="0" w:color="auto"/>
            <w:left w:val="none" w:sz="0" w:space="0" w:color="auto"/>
            <w:bottom w:val="none" w:sz="0" w:space="0" w:color="auto"/>
            <w:right w:val="none" w:sz="0" w:space="0" w:color="auto"/>
          </w:divBdr>
        </w:div>
        <w:div w:id="1713309273">
          <w:marLeft w:val="0"/>
          <w:marRight w:val="0"/>
          <w:marTop w:val="0"/>
          <w:marBottom w:val="0"/>
          <w:divBdr>
            <w:top w:val="none" w:sz="0" w:space="0" w:color="auto"/>
            <w:left w:val="none" w:sz="0" w:space="0" w:color="auto"/>
            <w:bottom w:val="none" w:sz="0" w:space="0" w:color="auto"/>
            <w:right w:val="none" w:sz="0" w:space="0" w:color="auto"/>
          </w:divBdr>
        </w:div>
        <w:div w:id="460465739">
          <w:marLeft w:val="0"/>
          <w:marRight w:val="0"/>
          <w:marTop w:val="0"/>
          <w:marBottom w:val="0"/>
          <w:divBdr>
            <w:top w:val="none" w:sz="0" w:space="0" w:color="auto"/>
            <w:left w:val="none" w:sz="0" w:space="0" w:color="auto"/>
            <w:bottom w:val="none" w:sz="0" w:space="0" w:color="auto"/>
            <w:right w:val="none" w:sz="0" w:space="0" w:color="auto"/>
          </w:divBdr>
        </w:div>
      </w:divsChild>
    </w:div>
    <w:div w:id="173146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wra.com/02org/html/dwayne.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ma.gov/sites/default/files/documents/fema_my-rain-garden-coloring-book_english.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phoenix.gov/waterservicessite/Documents/HopperActivityBook_Vol3.pdf" TargetMode="External"/><Relationship Id="rId4" Type="http://schemas.openxmlformats.org/officeDocument/2006/relationships/webSettings" Target="webSettings.xml"/><Relationship Id="rId9" Type="http://schemas.openxmlformats.org/officeDocument/2006/relationships/hyperlink" Target="https://www.neorsd.org/I_Library.php?SOURCE=library/wallywaterdrop-activitybook-sept08.pdf&amp;a=download_file&amp;LIBRARY_RECORD_ID=325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sjvswqp.org" TargetMode="External"/><Relationship Id="rId1" Type="http://schemas.openxmlformats.org/officeDocument/2006/relationships/hyperlink" Target="http://www.sjvswq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940</TotalTime>
  <Pages>2</Pages>
  <Words>311</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Sign-Up Sheet</vt:lpstr>
    </vt:vector>
  </TitlesOfParts>
  <Company>City of Manteca</Company>
  <LinksUpToDate>false</LinksUpToDate>
  <CharactersWithSpaces>2603</CharactersWithSpaces>
  <SharedDoc>false</SharedDoc>
  <HLinks>
    <vt:vector size="6" baseType="variant">
      <vt:variant>
        <vt:i4>2162788</vt:i4>
      </vt:variant>
      <vt:variant>
        <vt:i4>0</vt:i4>
      </vt:variant>
      <vt:variant>
        <vt:i4>0</vt:i4>
      </vt:variant>
      <vt:variant>
        <vt:i4>5</vt:i4>
      </vt:variant>
      <vt:variant>
        <vt:lpwstr>http://www.sjvswqp.org/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Sign-Up Sheet</dc:title>
  <dc:creator>Koo-Sun Kim;PE;QSD</dc:creator>
  <cp:lastModifiedBy>Heather Fernandez</cp:lastModifiedBy>
  <cp:revision>2</cp:revision>
  <cp:lastPrinted>2023-10-18T15:45:00Z</cp:lastPrinted>
  <dcterms:created xsi:type="dcterms:W3CDTF">2023-11-01T13:26:00Z</dcterms:created>
  <dcterms:modified xsi:type="dcterms:W3CDTF">2023-11-01T13:26:00Z</dcterms:modified>
</cp:coreProperties>
</file>