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65537" w14:textId="77777777" w:rsidR="00AC493B" w:rsidRDefault="00AC493B" w:rsidP="00AC493B">
      <w:pPr>
        <w:jc w:val="center"/>
        <w:rPr>
          <w:rFonts w:ascii="Arial" w:hAnsi="Arial" w:cs="Arial"/>
          <w:b/>
          <w:bCs/>
          <w:szCs w:val="24"/>
        </w:rPr>
      </w:pPr>
      <w:bookmarkStart w:id="0" w:name="_GoBack"/>
      <w:bookmarkEnd w:id="0"/>
      <w:r>
        <w:rPr>
          <w:rFonts w:ascii="Arial" w:hAnsi="Arial" w:cs="Arial"/>
          <w:b/>
          <w:bCs/>
          <w:szCs w:val="24"/>
        </w:rPr>
        <w:t>CASQA Membership Benefits for Phase II Communities</w:t>
      </w:r>
    </w:p>
    <w:p w14:paraId="03C0009E" w14:textId="77777777" w:rsidR="00AC493B" w:rsidRDefault="00AC493B" w:rsidP="00AC493B">
      <w:pPr>
        <w:pStyle w:val="Heading5"/>
        <w:keepNext w:val="0"/>
        <w:widowControl w:val="0"/>
        <w:rPr>
          <w:rFonts w:eastAsia="MS Mincho" w:cs="Arial"/>
          <w:bCs/>
          <w:sz w:val="24"/>
          <w:szCs w:val="24"/>
        </w:rPr>
      </w:pPr>
      <w:r>
        <w:rPr>
          <w:rFonts w:eastAsia="MS Mincho" w:cs="Arial"/>
          <w:bCs/>
          <w:sz w:val="24"/>
          <w:szCs w:val="24"/>
        </w:rPr>
        <w:t>October 2015</w:t>
      </w:r>
    </w:p>
    <w:p w14:paraId="77E45495" w14:textId="77777777" w:rsidR="00AC493B" w:rsidRDefault="00AC493B" w:rsidP="00AC493B">
      <w:pPr>
        <w:jc w:val="center"/>
        <w:rPr>
          <w:rFonts w:ascii="Arial" w:hAnsi="Arial" w:cs="Arial"/>
          <w:b/>
          <w:bCs/>
          <w:szCs w:val="24"/>
        </w:rPr>
      </w:pPr>
      <w:r>
        <w:rPr>
          <w:rFonts w:ascii="Arial" w:hAnsi="Arial" w:cs="Arial"/>
          <w:b/>
          <w:bCs/>
          <w:szCs w:val="24"/>
        </w:rPr>
        <w:t>Join CASQA TODAY!</w:t>
      </w:r>
    </w:p>
    <w:p w14:paraId="0D8DD842" w14:textId="77777777" w:rsidR="00AC493B" w:rsidRDefault="00AC493B" w:rsidP="00AC493B">
      <w:pPr>
        <w:rPr>
          <w:rFonts w:ascii="Arial" w:hAnsi="Arial" w:cs="Arial"/>
          <w:bCs/>
          <w:szCs w:val="24"/>
        </w:rPr>
      </w:pPr>
    </w:p>
    <w:p w14:paraId="15AE26D5" w14:textId="77777777" w:rsidR="00AC493B" w:rsidRPr="003A41BA" w:rsidRDefault="00AC493B" w:rsidP="00AC493B">
      <w:pPr>
        <w:rPr>
          <w:rFonts w:ascii="Arial" w:hAnsi="Arial" w:cs="Arial"/>
          <w:bCs/>
          <w:sz w:val="20"/>
        </w:rPr>
      </w:pPr>
      <w:r w:rsidRPr="003A41BA">
        <w:rPr>
          <w:rFonts w:ascii="Arial" w:hAnsi="Arial" w:cs="Arial"/>
          <w:bCs/>
          <w:sz w:val="20"/>
        </w:rPr>
        <w:t>CASQA membership offers a high return on investment for your community.  Please use this overview of member benefits to get approval to join CASQA today.</w:t>
      </w:r>
    </w:p>
    <w:p w14:paraId="55147E76" w14:textId="77777777" w:rsidR="00AC493B" w:rsidRPr="003A41BA" w:rsidRDefault="00AC493B" w:rsidP="00AC493B">
      <w:pPr>
        <w:rPr>
          <w:rFonts w:ascii="Arial" w:hAnsi="Arial" w:cs="Arial"/>
          <w:bCs/>
          <w:sz w:val="20"/>
        </w:rPr>
      </w:pPr>
    </w:p>
    <w:p w14:paraId="0E4460D8" w14:textId="77777777" w:rsidR="00AC493B" w:rsidRPr="003A41BA" w:rsidRDefault="00AC493B" w:rsidP="00AC493B">
      <w:pPr>
        <w:rPr>
          <w:rFonts w:ascii="Arial" w:hAnsi="Arial" w:cs="Arial"/>
          <w:b/>
          <w:bCs/>
          <w:sz w:val="20"/>
        </w:rPr>
      </w:pPr>
      <w:r w:rsidRPr="003A41BA">
        <w:rPr>
          <w:rFonts w:ascii="Arial" w:hAnsi="Arial" w:cs="Arial"/>
          <w:b/>
          <w:bCs/>
          <w:sz w:val="20"/>
        </w:rPr>
        <w:t>Staff Benefits</w:t>
      </w:r>
      <w:r w:rsidRPr="003A41BA">
        <w:rPr>
          <w:rFonts w:ascii="Arial" w:hAnsi="Arial" w:cs="Arial"/>
          <w:b/>
          <w:bCs/>
          <w:sz w:val="20"/>
        </w:rPr>
        <w:br/>
      </w:r>
    </w:p>
    <w:p w14:paraId="7043E820" w14:textId="0C8A395A" w:rsidR="00AC493B" w:rsidRPr="003A41BA" w:rsidRDefault="00AC493B" w:rsidP="00AC493B">
      <w:pPr>
        <w:pStyle w:val="ListParagraph"/>
        <w:numPr>
          <w:ilvl w:val="0"/>
          <w:numId w:val="46"/>
        </w:numPr>
        <w:rPr>
          <w:rFonts w:ascii="Arial" w:hAnsi="Arial" w:cs="Arial"/>
          <w:b/>
          <w:bCs/>
          <w:sz w:val="20"/>
          <w:szCs w:val="20"/>
        </w:rPr>
      </w:pPr>
      <w:r w:rsidRPr="003A41BA">
        <w:rPr>
          <w:rFonts w:ascii="Arial" w:hAnsi="Arial" w:cs="Arial"/>
          <w:bCs/>
          <w:sz w:val="20"/>
          <w:szCs w:val="20"/>
        </w:rPr>
        <w:t>Learning Opportunities.  CASQA has four member meetings per year, offering training to keep stormwater staff apprised of current and future regulations, developments in best management practices, and noteworthy programs and projects.</w:t>
      </w:r>
      <w:r w:rsidR="003A41BA" w:rsidRPr="003A41BA">
        <w:rPr>
          <w:rFonts w:ascii="Arial" w:hAnsi="Arial" w:cs="Arial"/>
          <w:bCs/>
          <w:sz w:val="20"/>
          <w:szCs w:val="20"/>
        </w:rPr>
        <w:t xml:space="preserve"> Every week, members receive a 1-2 page e-newsletter providing either need-to-know information from CASQA or a summary assessment of the latest regulatory, technical, and programmatic developments.</w:t>
      </w:r>
      <w:r w:rsidRPr="003A41BA">
        <w:rPr>
          <w:rFonts w:ascii="Arial" w:hAnsi="Arial" w:cs="Arial"/>
          <w:bCs/>
          <w:sz w:val="20"/>
          <w:szCs w:val="20"/>
        </w:rPr>
        <w:br/>
      </w:r>
    </w:p>
    <w:p w14:paraId="782D1386" w14:textId="071F23D9" w:rsidR="00AC493B" w:rsidRPr="003A41BA" w:rsidRDefault="00AC493B" w:rsidP="00AC493B">
      <w:pPr>
        <w:pStyle w:val="ListParagraph"/>
        <w:numPr>
          <w:ilvl w:val="0"/>
          <w:numId w:val="46"/>
        </w:numPr>
        <w:rPr>
          <w:rFonts w:ascii="Arial" w:hAnsi="Arial" w:cs="Arial"/>
          <w:b/>
          <w:bCs/>
          <w:sz w:val="20"/>
          <w:szCs w:val="20"/>
        </w:rPr>
      </w:pPr>
      <w:r w:rsidRPr="003A41BA">
        <w:rPr>
          <w:rFonts w:ascii="Arial" w:hAnsi="Arial" w:cs="Arial"/>
          <w:bCs/>
          <w:sz w:val="20"/>
          <w:szCs w:val="20"/>
        </w:rPr>
        <w:t>Professional Development Hours.  CASQA Members can earn PDHs at CASQA meetings to help support professional certification co</w:t>
      </w:r>
      <w:r w:rsidR="003A41BA" w:rsidRPr="003A41BA">
        <w:rPr>
          <w:rFonts w:ascii="Arial" w:hAnsi="Arial" w:cs="Arial"/>
          <w:bCs/>
          <w:sz w:val="20"/>
          <w:szCs w:val="20"/>
        </w:rPr>
        <w:t>ntinuing education requirements and take advantage of speaking, leadership, and participation opportunities at CASQA.</w:t>
      </w:r>
      <w:r w:rsidRPr="003A41BA">
        <w:rPr>
          <w:rFonts w:ascii="Arial" w:hAnsi="Arial" w:cs="Arial"/>
          <w:bCs/>
          <w:sz w:val="20"/>
          <w:szCs w:val="20"/>
        </w:rPr>
        <w:br/>
      </w:r>
    </w:p>
    <w:p w14:paraId="7452FE47" w14:textId="77777777" w:rsidR="00AC493B" w:rsidRPr="003A41BA" w:rsidRDefault="00AC493B" w:rsidP="00AC493B">
      <w:pPr>
        <w:pStyle w:val="ListParagraph"/>
        <w:numPr>
          <w:ilvl w:val="0"/>
          <w:numId w:val="46"/>
        </w:numPr>
        <w:rPr>
          <w:rFonts w:ascii="Arial" w:hAnsi="Arial" w:cs="Arial"/>
          <w:b/>
          <w:bCs/>
          <w:sz w:val="20"/>
          <w:szCs w:val="20"/>
        </w:rPr>
      </w:pPr>
      <w:r w:rsidRPr="003A41BA">
        <w:rPr>
          <w:rFonts w:ascii="Arial" w:hAnsi="Arial" w:cs="Arial"/>
          <w:bCs/>
          <w:sz w:val="20"/>
          <w:szCs w:val="20"/>
        </w:rPr>
        <w:t>Network.  CASQA provides a network of staff at other cities and agencies that are a support system for virtually any problem.</w:t>
      </w:r>
      <w:r w:rsidRPr="003A41BA">
        <w:rPr>
          <w:rFonts w:ascii="Arial" w:hAnsi="Arial" w:cs="Arial"/>
          <w:bCs/>
          <w:sz w:val="20"/>
          <w:szCs w:val="20"/>
        </w:rPr>
        <w:br/>
      </w:r>
    </w:p>
    <w:p w14:paraId="2EF1DAB6" w14:textId="72817117" w:rsidR="00AC493B" w:rsidRPr="003A41BA" w:rsidRDefault="003A41BA" w:rsidP="00AC493B">
      <w:pPr>
        <w:rPr>
          <w:rFonts w:ascii="Arial" w:hAnsi="Arial" w:cs="Arial"/>
          <w:b/>
          <w:bCs/>
          <w:sz w:val="20"/>
        </w:rPr>
      </w:pPr>
      <w:r w:rsidRPr="003A41BA">
        <w:rPr>
          <w:rFonts w:ascii="Arial" w:hAnsi="Arial" w:cs="Arial"/>
          <w:b/>
          <w:bCs/>
          <w:sz w:val="20"/>
        </w:rPr>
        <w:t>Organization</w:t>
      </w:r>
      <w:r w:rsidR="00AC493B" w:rsidRPr="003A41BA">
        <w:rPr>
          <w:rFonts w:ascii="Arial" w:hAnsi="Arial" w:cs="Arial"/>
          <w:b/>
          <w:bCs/>
          <w:sz w:val="20"/>
        </w:rPr>
        <w:t xml:space="preserve"> Benefits</w:t>
      </w:r>
      <w:r w:rsidR="00AC493B" w:rsidRPr="003A41BA">
        <w:rPr>
          <w:rFonts w:ascii="Arial" w:hAnsi="Arial" w:cs="Arial"/>
          <w:b/>
          <w:bCs/>
          <w:sz w:val="20"/>
        </w:rPr>
        <w:br/>
      </w:r>
    </w:p>
    <w:p w14:paraId="0F6047C5" w14:textId="53EE2F7A" w:rsidR="00AC493B" w:rsidRPr="003A41BA" w:rsidRDefault="00AC493B" w:rsidP="00AC493B">
      <w:pPr>
        <w:pStyle w:val="ListParagraph"/>
        <w:numPr>
          <w:ilvl w:val="0"/>
          <w:numId w:val="47"/>
        </w:numPr>
        <w:rPr>
          <w:rFonts w:ascii="Arial" w:hAnsi="Arial" w:cs="Arial"/>
          <w:bCs/>
          <w:sz w:val="20"/>
          <w:szCs w:val="20"/>
        </w:rPr>
      </w:pPr>
      <w:r w:rsidRPr="003A41BA">
        <w:rPr>
          <w:rFonts w:ascii="Arial" w:hAnsi="Arial" w:cs="Arial"/>
          <w:bCs/>
          <w:sz w:val="20"/>
          <w:szCs w:val="20"/>
        </w:rPr>
        <w:t xml:space="preserve">Program Cost Reduction.  </w:t>
      </w:r>
      <w:r w:rsidR="003A41BA" w:rsidRPr="003A41BA">
        <w:rPr>
          <w:rFonts w:ascii="Arial" w:hAnsi="Arial" w:cs="Arial"/>
          <w:bCs/>
          <w:sz w:val="20"/>
          <w:szCs w:val="20"/>
        </w:rPr>
        <w:t>Your staff can take advantage of program cost reductions through shared materials, CASQA product and event discounts, and the latest research.  CASQA represents members’ interests in regulatory, technical, and programmatic matters.</w:t>
      </w:r>
      <w:r w:rsidRPr="003A41BA">
        <w:rPr>
          <w:rFonts w:ascii="Arial" w:hAnsi="Arial" w:cs="Arial"/>
          <w:bCs/>
          <w:sz w:val="20"/>
          <w:szCs w:val="20"/>
        </w:rPr>
        <w:br/>
      </w:r>
    </w:p>
    <w:p w14:paraId="7BAE0743" w14:textId="77777777" w:rsidR="00AC493B" w:rsidRPr="003A41BA" w:rsidRDefault="00AC493B" w:rsidP="00AC493B">
      <w:pPr>
        <w:pStyle w:val="ListParagraph"/>
        <w:numPr>
          <w:ilvl w:val="0"/>
          <w:numId w:val="47"/>
        </w:numPr>
        <w:rPr>
          <w:rFonts w:ascii="Arial" w:hAnsi="Arial" w:cs="Arial"/>
          <w:bCs/>
          <w:sz w:val="20"/>
          <w:szCs w:val="20"/>
        </w:rPr>
      </w:pPr>
      <w:r w:rsidRPr="003A41BA">
        <w:rPr>
          <w:rFonts w:ascii="Arial" w:hAnsi="Arial" w:cs="Arial"/>
          <w:bCs/>
          <w:sz w:val="20"/>
          <w:szCs w:val="20"/>
        </w:rPr>
        <w:t>Reduced Program Fees.  CASQA has worked with the State Water Board over the past decade to ensure that stormwater program fees pay for the stormwater program.  This effort has paid off, with fee reductions over the past two years for the MS4 stormwater program.</w:t>
      </w:r>
      <w:r w:rsidRPr="003A41BA">
        <w:rPr>
          <w:rFonts w:ascii="Arial" w:hAnsi="Arial" w:cs="Arial"/>
          <w:bCs/>
          <w:sz w:val="20"/>
          <w:szCs w:val="20"/>
        </w:rPr>
        <w:br/>
      </w:r>
    </w:p>
    <w:p w14:paraId="5E59861B" w14:textId="77777777" w:rsidR="00AC493B" w:rsidRPr="003A41BA" w:rsidRDefault="00AC493B" w:rsidP="00AC493B">
      <w:pPr>
        <w:pStyle w:val="ListParagraph"/>
        <w:numPr>
          <w:ilvl w:val="0"/>
          <w:numId w:val="47"/>
        </w:numPr>
        <w:rPr>
          <w:rFonts w:ascii="Arial" w:hAnsi="Arial" w:cs="Arial"/>
          <w:bCs/>
          <w:sz w:val="20"/>
          <w:szCs w:val="20"/>
        </w:rPr>
      </w:pPr>
      <w:r w:rsidRPr="003A41BA">
        <w:rPr>
          <w:rFonts w:ascii="Arial" w:hAnsi="Arial" w:cs="Arial"/>
          <w:bCs/>
          <w:sz w:val="20"/>
          <w:szCs w:val="20"/>
        </w:rPr>
        <w:t>Recognition.  CASQA recognizes excellence in stormwater programs at its annual conference.  This recognition allows you to demonstrate to decision makers and the public the value of the stormwater program.</w:t>
      </w:r>
      <w:r w:rsidRPr="003A41BA">
        <w:rPr>
          <w:rFonts w:ascii="Arial" w:hAnsi="Arial" w:cs="Arial"/>
          <w:bCs/>
          <w:sz w:val="20"/>
          <w:szCs w:val="20"/>
        </w:rPr>
        <w:br/>
      </w:r>
    </w:p>
    <w:p w14:paraId="7680EB49" w14:textId="77777777" w:rsidR="003A41BA" w:rsidRPr="003A41BA" w:rsidRDefault="00AC493B" w:rsidP="00AC493B">
      <w:pPr>
        <w:pStyle w:val="ListParagraph"/>
        <w:numPr>
          <w:ilvl w:val="0"/>
          <w:numId w:val="47"/>
        </w:numPr>
        <w:rPr>
          <w:rFonts w:ascii="Arial" w:hAnsi="Arial" w:cs="Arial"/>
          <w:bCs/>
          <w:sz w:val="20"/>
          <w:szCs w:val="20"/>
        </w:rPr>
      </w:pPr>
      <w:r w:rsidRPr="003A41BA">
        <w:rPr>
          <w:rFonts w:ascii="Arial" w:hAnsi="Arial" w:cs="Arial"/>
          <w:bCs/>
          <w:sz w:val="20"/>
          <w:szCs w:val="20"/>
        </w:rPr>
        <w:t>Stewardship of Public Funds.  CASQA helps your stormwater program run economically and effectively.  We help your city meet regulatory standards, review changes to regulations, improve environmental conditions, and spend public money with the highest effectiveness.</w:t>
      </w:r>
      <w:r w:rsidR="003A41BA" w:rsidRPr="003A41BA">
        <w:rPr>
          <w:rFonts w:ascii="Arial" w:hAnsi="Arial" w:cs="Arial"/>
          <w:bCs/>
          <w:sz w:val="20"/>
          <w:szCs w:val="20"/>
        </w:rPr>
        <w:t xml:space="preserve"> CASQA postings of position openings and RFQs/RFPs help organizations find top talent.</w:t>
      </w:r>
    </w:p>
    <w:p w14:paraId="5EC79DF6" w14:textId="19D64874" w:rsidR="003A41BA" w:rsidRPr="003A41BA" w:rsidRDefault="003A41BA">
      <w:pPr>
        <w:rPr>
          <w:rFonts w:ascii="Arial" w:hAnsi="Arial" w:cs="Arial"/>
          <w:bCs/>
          <w:sz w:val="20"/>
        </w:rPr>
      </w:pPr>
    </w:p>
    <w:p w14:paraId="1AA14068" w14:textId="77777777" w:rsidR="00AC493B" w:rsidRPr="003A41BA" w:rsidRDefault="00AC493B" w:rsidP="00AC493B">
      <w:pPr>
        <w:rPr>
          <w:rFonts w:ascii="Arial" w:hAnsi="Arial" w:cs="Arial"/>
          <w:b/>
          <w:bCs/>
          <w:sz w:val="20"/>
        </w:rPr>
      </w:pPr>
      <w:r w:rsidRPr="003A41BA">
        <w:rPr>
          <w:rFonts w:ascii="Arial" w:hAnsi="Arial" w:cs="Arial"/>
          <w:b/>
          <w:bCs/>
          <w:sz w:val="20"/>
        </w:rPr>
        <w:t>Public Benefits</w:t>
      </w:r>
      <w:r w:rsidRPr="003A41BA">
        <w:rPr>
          <w:rFonts w:ascii="Arial" w:hAnsi="Arial" w:cs="Arial"/>
          <w:b/>
          <w:bCs/>
          <w:sz w:val="20"/>
        </w:rPr>
        <w:br/>
      </w:r>
    </w:p>
    <w:p w14:paraId="37309F70" w14:textId="77777777" w:rsidR="00AC493B" w:rsidRPr="003A41BA" w:rsidRDefault="00AC493B" w:rsidP="00AC493B">
      <w:pPr>
        <w:pStyle w:val="ListParagraph"/>
        <w:numPr>
          <w:ilvl w:val="0"/>
          <w:numId w:val="48"/>
        </w:numPr>
        <w:rPr>
          <w:rFonts w:ascii="Arial" w:hAnsi="Arial" w:cs="Arial"/>
          <w:b/>
          <w:bCs/>
          <w:sz w:val="20"/>
          <w:szCs w:val="20"/>
        </w:rPr>
      </w:pPr>
      <w:r w:rsidRPr="003A41BA">
        <w:rPr>
          <w:rFonts w:ascii="Arial" w:hAnsi="Arial" w:cs="Arial"/>
          <w:bCs/>
          <w:sz w:val="20"/>
          <w:szCs w:val="20"/>
        </w:rPr>
        <w:t>Improved Quality of Life.  Clean water resources mean a better quality of life for your citizens.  CASQA will help you improve local water quality.</w:t>
      </w:r>
      <w:r w:rsidRPr="003A41BA">
        <w:rPr>
          <w:rFonts w:ascii="Arial" w:hAnsi="Arial" w:cs="Arial"/>
          <w:bCs/>
          <w:sz w:val="20"/>
          <w:szCs w:val="20"/>
        </w:rPr>
        <w:br/>
      </w:r>
    </w:p>
    <w:p w14:paraId="5F61545E" w14:textId="77777777" w:rsidR="00AC493B" w:rsidRPr="003A41BA" w:rsidRDefault="00AC493B" w:rsidP="00AC493B">
      <w:pPr>
        <w:pStyle w:val="ListParagraph"/>
        <w:numPr>
          <w:ilvl w:val="0"/>
          <w:numId w:val="48"/>
        </w:numPr>
        <w:rPr>
          <w:rFonts w:ascii="Arial" w:hAnsi="Arial" w:cs="Arial"/>
          <w:bCs/>
          <w:sz w:val="20"/>
          <w:szCs w:val="20"/>
        </w:rPr>
      </w:pPr>
      <w:r w:rsidRPr="003A41BA">
        <w:rPr>
          <w:rFonts w:ascii="Arial" w:hAnsi="Arial" w:cs="Arial"/>
          <w:bCs/>
          <w:sz w:val="20"/>
          <w:szCs w:val="20"/>
        </w:rPr>
        <w:t>Improved City Infrastructure.  CASQA will help your planners and engineers integrate water quality features into your CIP for improved function and aesthetics.</w:t>
      </w:r>
    </w:p>
    <w:p w14:paraId="33EE7B55" w14:textId="77777777" w:rsidR="00AC493B" w:rsidRPr="003A41BA" w:rsidRDefault="00AC493B" w:rsidP="00AC493B">
      <w:pPr>
        <w:rPr>
          <w:rFonts w:ascii="Arial" w:eastAsiaTheme="minorHAnsi" w:hAnsi="Arial" w:cs="Arial"/>
          <w:bCs/>
          <w:sz w:val="20"/>
        </w:rPr>
      </w:pPr>
      <w:r w:rsidRPr="003A41BA">
        <w:rPr>
          <w:rFonts w:ascii="Arial" w:hAnsi="Arial" w:cs="Arial"/>
          <w:bCs/>
          <w:sz w:val="20"/>
        </w:rPr>
        <w:br w:type="page"/>
      </w:r>
    </w:p>
    <w:p w14:paraId="5EFE35E8" w14:textId="77777777" w:rsidR="00AC493B" w:rsidRDefault="00AC493B" w:rsidP="00AC493B">
      <w:pPr>
        <w:ind w:left="360"/>
        <w:jc w:val="center"/>
        <w:rPr>
          <w:rFonts w:ascii="Arial" w:hAnsi="Arial" w:cs="Arial"/>
          <w:b/>
          <w:bCs/>
          <w:sz w:val="28"/>
          <w:szCs w:val="28"/>
        </w:rPr>
      </w:pPr>
      <w:r>
        <w:rPr>
          <w:rFonts w:ascii="Arial" w:hAnsi="Arial" w:cs="Arial"/>
          <w:b/>
          <w:bCs/>
          <w:sz w:val="28"/>
          <w:szCs w:val="28"/>
        </w:rPr>
        <w:lastRenderedPageBreak/>
        <w:t>CASQA Annual Conference: Benefits at a Glance</w:t>
      </w:r>
    </w:p>
    <w:p w14:paraId="5966F0CD" w14:textId="77777777" w:rsidR="00AC493B" w:rsidRDefault="00AC493B" w:rsidP="00AC493B">
      <w:pPr>
        <w:ind w:left="360"/>
        <w:jc w:val="center"/>
        <w:rPr>
          <w:rFonts w:ascii="Arial" w:hAnsi="Arial" w:cs="Arial"/>
          <w:b/>
          <w:bCs/>
          <w:szCs w:val="24"/>
        </w:rPr>
      </w:pPr>
    </w:p>
    <w:p w14:paraId="5D30DB69" w14:textId="77777777" w:rsidR="00AC493B" w:rsidRDefault="00AC493B" w:rsidP="00AC493B">
      <w:pPr>
        <w:pStyle w:val="ListParagraph"/>
        <w:numPr>
          <w:ilvl w:val="0"/>
          <w:numId w:val="45"/>
        </w:numPr>
        <w:rPr>
          <w:sz w:val="28"/>
          <w:szCs w:val="28"/>
        </w:rPr>
      </w:pPr>
      <w:r w:rsidRPr="003A41BA">
        <w:rPr>
          <w:b/>
          <w:sz w:val="28"/>
          <w:szCs w:val="28"/>
        </w:rPr>
        <w:t>There is no other training or opportunity like this. Anywhere.</w:t>
      </w:r>
      <w:r>
        <w:rPr>
          <w:sz w:val="28"/>
          <w:szCs w:val="28"/>
        </w:rPr>
        <w:t xml:space="preserve"> It's a comprehensive educational experience for anyone with responsibility for a stormwater program.</w:t>
      </w:r>
      <w:r>
        <w:rPr>
          <w:sz w:val="28"/>
          <w:szCs w:val="28"/>
        </w:rPr>
        <w:br/>
      </w:r>
    </w:p>
    <w:p w14:paraId="365E3D69" w14:textId="77777777" w:rsidR="00AC493B" w:rsidRPr="003A41BA" w:rsidRDefault="00AC493B" w:rsidP="00AC493B">
      <w:pPr>
        <w:pStyle w:val="ListParagraph"/>
        <w:numPr>
          <w:ilvl w:val="0"/>
          <w:numId w:val="45"/>
        </w:numPr>
        <w:rPr>
          <w:b/>
          <w:sz w:val="28"/>
          <w:szCs w:val="28"/>
        </w:rPr>
      </w:pPr>
      <w:r w:rsidRPr="003A41BA">
        <w:rPr>
          <w:b/>
          <w:sz w:val="28"/>
          <w:szCs w:val="28"/>
        </w:rPr>
        <w:t xml:space="preserve">Specific Benefits the Conference offers: </w:t>
      </w:r>
    </w:p>
    <w:p w14:paraId="5866BF0F" w14:textId="77777777" w:rsidR="00AC493B" w:rsidRDefault="00AC493B" w:rsidP="00AC493B">
      <w:pPr>
        <w:pStyle w:val="ListParagraph"/>
        <w:numPr>
          <w:ilvl w:val="1"/>
          <w:numId w:val="45"/>
        </w:numPr>
        <w:rPr>
          <w:sz w:val="28"/>
          <w:szCs w:val="28"/>
        </w:rPr>
      </w:pPr>
      <w:r>
        <w:rPr>
          <w:sz w:val="28"/>
          <w:szCs w:val="28"/>
        </w:rPr>
        <w:t>Focused, educational training workshops (Day 1)</w:t>
      </w:r>
    </w:p>
    <w:p w14:paraId="78BC7B16" w14:textId="77777777" w:rsidR="00AC493B" w:rsidRDefault="00AC493B" w:rsidP="00AC493B">
      <w:pPr>
        <w:pStyle w:val="ListParagraph"/>
        <w:numPr>
          <w:ilvl w:val="1"/>
          <w:numId w:val="45"/>
        </w:numPr>
        <w:rPr>
          <w:sz w:val="28"/>
          <w:szCs w:val="28"/>
        </w:rPr>
      </w:pPr>
      <w:r>
        <w:rPr>
          <w:sz w:val="28"/>
          <w:szCs w:val="28"/>
        </w:rPr>
        <w:t>Presentations on cutting edge topics in stormwater (Days 2 and 3)</w:t>
      </w:r>
    </w:p>
    <w:p w14:paraId="71CAF69F" w14:textId="77777777" w:rsidR="00AC493B" w:rsidRDefault="00AC493B" w:rsidP="00AC493B">
      <w:pPr>
        <w:pStyle w:val="ListParagraph"/>
        <w:numPr>
          <w:ilvl w:val="1"/>
          <w:numId w:val="45"/>
        </w:numPr>
        <w:rPr>
          <w:sz w:val="28"/>
          <w:szCs w:val="28"/>
        </w:rPr>
      </w:pPr>
      <w:r>
        <w:rPr>
          <w:sz w:val="28"/>
          <w:szCs w:val="28"/>
        </w:rPr>
        <w:t>Exhibits and poster sessions for browsing and learning continuously</w:t>
      </w:r>
    </w:p>
    <w:p w14:paraId="126426E1" w14:textId="77777777" w:rsidR="00AC493B" w:rsidRDefault="00AC493B" w:rsidP="00AC493B">
      <w:pPr>
        <w:pStyle w:val="ListParagraph"/>
        <w:numPr>
          <w:ilvl w:val="1"/>
          <w:numId w:val="45"/>
        </w:numPr>
        <w:rPr>
          <w:sz w:val="28"/>
          <w:szCs w:val="28"/>
        </w:rPr>
      </w:pPr>
      <w:r>
        <w:rPr>
          <w:sz w:val="28"/>
          <w:szCs w:val="28"/>
        </w:rPr>
        <w:t xml:space="preserve">Opportunities to interact with leading stormwater professionals. Multi-disciplinary attendees include state and federal regulatory agencies, stormwater program coordinators, contractors, consultants, engineers, lawyers, scientists, and planners. </w:t>
      </w:r>
    </w:p>
    <w:p w14:paraId="2734359F" w14:textId="77777777" w:rsidR="00AC493B" w:rsidRDefault="00AC493B" w:rsidP="00AC493B">
      <w:pPr>
        <w:pStyle w:val="ListParagraph"/>
        <w:numPr>
          <w:ilvl w:val="1"/>
          <w:numId w:val="45"/>
        </w:numPr>
        <w:rPr>
          <w:sz w:val="28"/>
          <w:szCs w:val="28"/>
        </w:rPr>
      </w:pPr>
      <w:r>
        <w:rPr>
          <w:sz w:val="28"/>
          <w:szCs w:val="28"/>
        </w:rPr>
        <w:t>Connections, conversations and contacts with peers to help unravel and solve your stormwater issues</w:t>
      </w:r>
    </w:p>
    <w:p w14:paraId="18F9CADD" w14:textId="77777777" w:rsidR="00AC493B" w:rsidRDefault="00AC493B" w:rsidP="00AC493B">
      <w:pPr>
        <w:pStyle w:val="ListParagraph"/>
        <w:numPr>
          <w:ilvl w:val="1"/>
          <w:numId w:val="45"/>
        </w:numPr>
        <w:rPr>
          <w:sz w:val="28"/>
          <w:szCs w:val="28"/>
        </w:rPr>
      </w:pPr>
      <w:r>
        <w:rPr>
          <w:sz w:val="28"/>
          <w:szCs w:val="28"/>
        </w:rPr>
        <w:t>Tools to prepare and manage for changes ahead</w:t>
      </w:r>
    </w:p>
    <w:p w14:paraId="41E8394E" w14:textId="77777777" w:rsidR="00AC493B" w:rsidRDefault="00AC493B" w:rsidP="00AC493B">
      <w:pPr>
        <w:pStyle w:val="ListParagraph"/>
        <w:numPr>
          <w:ilvl w:val="1"/>
          <w:numId w:val="45"/>
        </w:numPr>
        <w:rPr>
          <w:sz w:val="28"/>
          <w:szCs w:val="28"/>
        </w:rPr>
      </w:pPr>
      <w:r>
        <w:rPr>
          <w:sz w:val="28"/>
          <w:szCs w:val="28"/>
        </w:rPr>
        <w:t>Assistance implementing cost-effective programs consistent with practical expectations</w:t>
      </w:r>
    </w:p>
    <w:p w14:paraId="04EB47F2" w14:textId="77777777" w:rsidR="00AC493B" w:rsidRDefault="00AC493B" w:rsidP="00AC493B">
      <w:pPr>
        <w:pStyle w:val="ListParagraph"/>
        <w:numPr>
          <w:ilvl w:val="1"/>
          <w:numId w:val="45"/>
        </w:numPr>
        <w:rPr>
          <w:sz w:val="28"/>
          <w:szCs w:val="28"/>
        </w:rPr>
      </w:pPr>
      <w:r>
        <w:rPr>
          <w:sz w:val="28"/>
          <w:szCs w:val="28"/>
        </w:rPr>
        <w:t>Opportunities to grow and expand professional skills</w:t>
      </w:r>
    </w:p>
    <w:p w14:paraId="5133C3E3" w14:textId="77777777" w:rsidR="00AC493B" w:rsidRDefault="00AC493B" w:rsidP="00AC493B">
      <w:pPr>
        <w:pStyle w:val="ListParagraph"/>
        <w:numPr>
          <w:ilvl w:val="1"/>
          <w:numId w:val="45"/>
        </w:numPr>
        <w:rPr>
          <w:sz w:val="28"/>
          <w:szCs w:val="28"/>
        </w:rPr>
      </w:pPr>
      <w:r>
        <w:rPr>
          <w:sz w:val="28"/>
          <w:szCs w:val="28"/>
        </w:rPr>
        <w:t>Professional development CEUs</w:t>
      </w:r>
    </w:p>
    <w:p w14:paraId="49EEC56A" w14:textId="77777777" w:rsidR="00AC493B" w:rsidRDefault="00AC493B" w:rsidP="00AC493B">
      <w:pPr>
        <w:pStyle w:val="ListParagraph"/>
        <w:numPr>
          <w:ilvl w:val="1"/>
          <w:numId w:val="45"/>
        </w:numPr>
        <w:rPr>
          <w:sz w:val="28"/>
          <w:szCs w:val="28"/>
        </w:rPr>
      </w:pPr>
      <w:r>
        <w:rPr>
          <w:sz w:val="28"/>
          <w:szCs w:val="28"/>
        </w:rPr>
        <w:t>The highest level of professional involvement for stormwater issues in California, with a national-level reputation for excellence</w:t>
      </w:r>
    </w:p>
    <w:p w14:paraId="68184733" w14:textId="77777777" w:rsidR="00AC493B" w:rsidRDefault="00AC493B" w:rsidP="00AC493B">
      <w:pPr>
        <w:ind w:left="360"/>
        <w:jc w:val="center"/>
        <w:rPr>
          <w:rFonts w:ascii="Arial" w:hAnsi="Arial" w:cs="Arial"/>
          <w:b/>
          <w:bCs/>
          <w:szCs w:val="24"/>
        </w:rPr>
      </w:pPr>
    </w:p>
    <w:p w14:paraId="06706B9D" w14:textId="77777777" w:rsidR="00AC493B" w:rsidRDefault="00AC493B" w:rsidP="00AC4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p>
    <w:p w14:paraId="662DE5FB" w14:textId="7B4A69B6" w:rsidR="00A948B3" w:rsidRPr="00AC493B" w:rsidRDefault="00A948B3" w:rsidP="00AC493B"/>
    <w:sectPr w:rsidR="00A948B3" w:rsidRPr="00AC493B" w:rsidSect="0025321B">
      <w:headerReference w:type="default" r:id="rId9"/>
      <w:footerReference w:type="default" r:id="rId10"/>
      <w:pgSz w:w="12240" w:h="15840" w:code="1"/>
      <w:pgMar w:top="3024" w:right="1440" w:bottom="1080" w:left="1080" w:header="576"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A153D" w14:textId="77777777" w:rsidR="004B7352" w:rsidRDefault="004B7352">
      <w:r>
        <w:separator/>
      </w:r>
    </w:p>
  </w:endnote>
  <w:endnote w:type="continuationSeparator" w:id="0">
    <w:p w14:paraId="3F3EE456" w14:textId="77777777" w:rsidR="004B7352" w:rsidRDefault="004B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4EB45" w14:textId="77777777" w:rsidR="008B3A78" w:rsidRDefault="008B3A78">
    <w:pPr>
      <w:pStyle w:val="Footer"/>
    </w:pPr>
    <w:r>
      <w:rPr>
        <w:noProof/>
      </w:rPr>
      <w:drawing>
        <wp:inline distT="0" distB="0" distL="0" distR="0" wp14:anchorId="3D95F867" wp14:editId="3D67617B">
          <wp:extent cx="6172200" cy="295275"/>
          <wp:effectExtent l="19050" t="0" r="0" b="0"/>
          <wp:docPr id="2" name="Picture 2" descr="Description: CASQA Letterhead_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ASQA Letterhead_ footer"/>
                  <pic:cNvPicPr>
                    <a:picLocks noChangeAspect="1" noChangeArrowheads="1"/>
                  </pic:cNvPicPr>
                </pic:nvPicPr>
                <pic:blipFill>
                  <a:blip r:embed="rId1"/>
                  <a:srcRect/>
                  <a:stretch>
                    <a:fillRect/>
                  </a:stretch>
                </pic:blipFill>
                <pic:spPr bwMode="auto">
                  <a:xfrm>
                    <a:off x="0" y="0"/>
                    <a:ext cx="6172200" cy="2952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05F91" w14:textId="77777777" w:rsidR="004B7352" w:rsidRDefault="004B7352">
      <w:r>
        <w:separator/>
      </w:r>
    </w:p>
  </w:footnote>
  <w:footnote w:type="continuationSeparator" w:id="0">
    <w:p w14:paraId="322F720A" w14:textId="77777777" w:rsidR="004B7352" w:rsidRDefault="004B7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F9CEB" w14:textId="77777777" w:rsidR="008B3A78" w:rsidRDefault="008B3A78">
    <w:pPr>
      <w:pStyle w:val="Header"/>
      <w:tabs>
        <w:tab w:val="clear" w:pos="4320"/>
        <w:tab w:val="clear" w:pos="8640"/>
      </w:tabs>
    </w:pPr>
    <w:r>
      <w:rPr>
        <w:noProof/>
      </w:rPr>
      <w:drawing>
        <wp:inline distT="0" distB="0" distL="0" distR="0" wp14:anchorId="7D5FB3E9" wp14:editId="5B85F85D">
          <wp:extent cx="6172200" cy="1304925"/>
          <wp:effectExtent l="0" t="0" r="0" b="9525"/>
          <wp:docPr id="1" name="Picture 1" descr="CASQA horiz_tagline_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QA horiz_tagline_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1304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029"/>
    <w:multiLevelType w:val="hybridMultilevel"/>
    <w:tmpl w:val="B282B090"/>
    <w:lvl w:ilvl="0" w:tplc="5D1EDB2A">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5A41A7A"/>
    <w:multiLevelType w:val="hybridMultilevel"/>
    <w:tmpl w:val="C890F2FE"/>
    <w:lvl w:ilvl="0" w:tplc="C9660400">
      <w:start w:val="1"/>
      <w:numFmt w:val="bullet"/>
      <w:lvlText w:val=""/>
      <w:lvlJc w:val="left"/>
      <w:pPr>
        <w:tabs>
          <w:tab w:val="num" w:pos="907"/>
        </w:tabs>
        <w:ind w:left="90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6A7211"/>
    <w:multiLevelType w:val="hybridMultilevel"/>
    <w:tmpl w:val="A97C9ADA"/>
    <w:lvl w:ilvl="0" w:tplc="A3081568">
      <w:start w:val="4"/>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0BF431BD"/>
    <w:multiLevelType w:val="hybridMultilevel"/>
    <w:tmpl w:val="C98ECF58"/>
    <w:lvl w:ilvl="0" w:tplc="05946B04">
      <w:start w:val="1"/>
      <w:numFmt w:val="lowerLetter"/>
      <w:lvlText w:val="%1."/>
      <w:lvlJc w:val="left"/>
      <w:pPr>
        <w:tabs>
          <w:tab w:val="num" w:pos="630"/>
        </w:tabs>
        <w:ind w:left="630" w:hanging="360"/>
      </w:pPr>
      <w:rPr>
        <w:rFonts w:hint="default"/>
        <w:i w:val="0"/>
        <w:u w:val="none"/>
      </w:rPr>
    </w:lvl>
    <w:lvl w:ilvl="1" w:tplc="05CE281A">
      <w:start w:val="1"/>
      <w:numFmt w:val="bullet"/>
      <w:lvlText w:val=""/>
      <w:lvlJc w:val="left"/>
      <w:pPr>
        <w:tabs>
          <w:tab w:val="num" w:pos="1350"/>
        </w:tabs>
        <w:ind w:left="1350" w:hanging="360"/>
      </w:pPr>
      <w:rPr>
        <w:rFonts w:ascii="Symbol" w:hAnsi="Symbol" w:hint="default"/>
        <w:u w:val="none"/>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nsid w:val="0D09528D"/>
    <w:multiLevelType w:val="hybridMultilevel"/>
    <w:tmpl w:val="6A7A21AC"/>
    <w:lvl w:ilvl="0" w:tplc="D3CA8F0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B52FF4"/>
    <w:multiLevelType w:val="multilevel"/>
    <w:tmpl w:val="AF689740"/>
    <w:lvl w:ilvl="0">
      <w:start w:val="9"/>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117B5A1D"/>
    <w:multiLevelType w:val="hybridMultilevel"/>
    <w:tmpl w:val="167C0B82"/>
    <w:lvl w:ilvl="0" w:tplc="1750E0EA">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5365D81"/>
    <w:multiLevelType w:val="hybridMultilevel"/>
    <w:tmpl w:val="D56AE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6D1150F"/>
    <w:multiLevelType w:val="hybridMultilevel"/>
    <w:tmpl w:val="05421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070AEC"/>
    <w:multiLevelType w:val="hybridMultilevel"/>
    <w:tmpl w:val="BF329C5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C7699D"/>
    <w:multiLevelType w:val="multilevel"/>
    <w:tmpl w:val="B980E9C2"/>
    <w:lvl w:ilvl="0">
      <w:start w:val="9"/>
      <w:numFmt w:val="decimal"/>
      <w:lvlText w:val="%1."/>
      <w:lvlJc w:val="left"/>
      <w:pPr>
        <w:tabs>
          <w:tab w:val="num" w:pos="720"/>
        </w:tabs>
        <w:ind w:left="720" w:hanging="720"/>
      </w:pPr>
      <w:rPr>
        <w:rFonts w:hint="default"/>
      </w:rPr>
    </w:lvl>
    <w:lvl w:ilvl="1">
      <w:start w:val="9"/>
      <w:numFmt w:val="lowerLetter"/>
      <w:lvlText w:val="%2."/>
      <w:lvlJc w:val="left"/>
      <w:pPr>
        <w:tabs>
          <w:tab w:val="num" w:pos="1080"/>
        </w:tabs>
        <w:ind w:left="1080" w:hanging="360"/>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BE9707A"/>
    <w:multiLevelType w:val="hybridMultilevel"/>
    <w:tmpl w:val="7D20C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5C785E"/>
    <w:multiLevelType w:val="hybridMultilevel"/>
    <w:tmpl w:val="0BAA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672B9E"/>
    <w:multiLevelType w:val="hybridMultilevel"/>
    <w:tmpl w:val="4E16FFB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E63268"/>
    <w:multiLevelType w:val="hybridMultilevel"/>
    <w:tmpl w:val="FEE8A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6205625"/>
    <w:multiLevelType w:val="hybridMultilevel"/>
    <w:tmpl w:val="1DF48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6235933"/>
    <w:multiLevelType w:val="hybridMultilevel"/>
    <w:tmpl w:val="9EDA9396"/>
    <w:lvl w:ilvl="0" w:tplc="66FE7C0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8D64E34"/>
    <w:multiLevelType w:val="hybridMultilevel"/>
    <w:tmpl w:val="C75A7D7E"/>
    <w:lvl w:ilvl="0" w:tplc="58DA315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0417A1"/>
    <w:multiLevelType w:val="hybridMultilevel"/>
    <w:tmpl w:val="27CAB74C"/>
    <w:lvl w:ilvl="0" w:tplc="3E50DC30">
      <w:start w:val="4"/>
      <w:numFmt w:val="lowerLetter"/>
      <w:lvlText w:val="%1."/>
      <w:lvlJc w:val="left"/>
      <w:pPr>
        <w:tabs>
          <w:tab w:val="num" w:pos="630"/>
        </w:tabs>
        <w:ind w:left="630" w:hanging="360"/>
      </w:pPr>
      <w:rPr>
        <w:rFonts w:hint="default"/>
        <w:i w:val="0"/>
        <w:u w:val="none"/>
      </w:rPr>
    </w:lvl>
    <w:lvl w:ilvl="1" w:tplc="26C0EBFE">
      <w:start w:val="1"/>
      <w:numFmt w:val="decimal"/>
      <w:lvlText w:val="%2)"/>
      <w:lvlJc w:val="left"/>
      <w:pPr>
        <w:tabs>
          <w:tab w:val="num" w:pos="900"/>
        </w:tabs>
        <w:ind w:left="900" w:hanging="360"/>
      </w:pPr>
      <w:rPr>
        <w:rFonts w:hint="default"/>
        <w:i w:val="0"/>
        <w:u w:val="none"/>
      </w:r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9">
    <w:nsid w:val="2C945282"/>
    <w:multiLevelType w:val="hybridMultilevel"/>
    <w:tmpl w:val="104EF8FC"/>
    <w:lvl w:ilvl="0" w:tplc="662034F2">
      <w:start w:val="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B10EDF"/>
    <w:multiLevelType w:val="hybridMultilevel"/>
    <w:tmpl w:val="4EFC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2904DD"/>
    <w:multiLevelType w:val="hybridMultilevel"/>
    <w:tmpl w:val="74AA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67561B"/>
    <w:multiLevelType w:val="hybridMultilevel"/>
    <w:tmpl w:val="2E700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E374BE"/>
    <w:multiLevelType w:val="hybridMultilevel"/>
    <w:tmpl w:val="11B84118"/>
    <w:lvl w:ilvl="0" w:tplc="3F449AA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4DF1A5F"/>
    <w:multiLevelType w:val="hybridMultilevel"/>
    <w:tmpl w:val="A4FA76CA"/>
    <w:lvl w:ilvl="0" w:tplc="A3081568">
      <w:start w:val="1"/>
      <w:numFmt w:val="decimal"/>
      <w:lvlText w:val="%1."/>
      <w:lvlJc w:val="left"/>
      <w:pPr>
        <w:tabs>
          <w:tab w:val="num" w:pos="720"/>
        </w:tabs>
        <w:ind w:left="720" w:hanging="360"/>
      </w:pPr>
      <w:rPr>
        <w:rFonts w:hint="default"/>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3607618C"/>
    <w:multiLevelType w:val="hybridMultilevel"/>
    <w:tmpl w:val="E89C4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62910B0"/>
    <w:multiLevelType w:val="hybridMultilevel"/>
    <w:tmpl w:val="F19C99EC"/>
    <w:lvl w:ilvl="0" w:tplc="D70225F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74E7869"/>
    <w:multiLevelType w:val="hybridMultilevel"/>
    <w:tmpl w:val="27AE86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C210FE2"/>
    <w:multiLevelType w:val="hybridMultilevel"/>
    <w:tmpl w:val="F9641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D04768C"/>
    <w:multiLevelType w:val="hybridMultilevel"/>
    <w:tmpl w:val="DC1C97F8"/>
    <w:lvl w:ilvl="0" w:tplc="A0544D56">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72F1C7E"/>
    <w:multiLevelType w:val="hybridMultilevel"/>
    <w:tmpl w:val="8A846996"/>
    <w:lvl w:ilvl="0" w:tplc="C9660400">
      <w:start w:val="1"/>
      <w:numFmt w:val="bullet"/>
      <w:lvlText w:val=""/>
      <w:lvlJc w:val="left"/>
      <w:pPr>
        <w:tabs>
          <w:tab w:val="num" w:pos="907"/>
        </w:tabs>
        <w:ind w:left="90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EAD7C96"/>
    <w:multiLevelType w:val="hybridMultilevel"/>
    <w:tmpl w:val="69F0A7D4"/>
    <w:lvl w:ilvl="0" w:tplc="AB5ED4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6A5953"/>
    <w:multiLevelType w:val="hybridMultilevel"/>
    <w:tmpl w:val="D54A0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22E7109"/>
    <w:multiLevelType w:val="hybridMultilevel"/>
    <w:tmpl w:val="AA4216DC"/>
    <w:lvl w:ilvl="0" w:tplc="0A2695EC">
      <w:start w:val="6"/>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nsid w:val="60BD03B8"/>
    <w:multiLevelType w:val="hybridMultilevel"/>
    <w:tmpl w:val="B99E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3C7A0B"/>
    <w:multiLevelType w:val="hybridMultilevel"/>
    <w:tmpl w:val="4E2EB7C8"/>
    <w:lvl w:ilvl="0" w:tplc="662034F2">
      <w:start w:val="7"/>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0D1028"/>
    <w:multiLevelType w:val="multilevel"/>
    <w:tmpl w:val="F6549CC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7">
    <w:nsid w:val="6817079B"/>
    <w:multiLevelType w:val="hybridMultilevel"/>
    <w:tmpl w:val="F334C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F8D5248"/>
    <w:multiLevelType w:val="hybridMultilevel"/>
    <w:tmpl w:val="DCA89EBA"/>
    <w:lvl w:ilvl="0" w:tplc="ECC6EE68">
      <w:start w:val="9"/>
      <w:numFmt w:val="decimal"/>
      <w:lvlText w:val="%1."/>
      <w:lvlJc w:val="left"/>
      <w:pPr>
        <w:tabs>
          <w:tab w:val="num" w:pos="720"/>
        </w:tabs>
        <w:ind w:left="720" w:hanging="720"/>
      </w:pPr>
      <w:rPr>
        <w:rFonts w:hint="default"/>
      </w:rPr>
    </w:lvl>
    <w:lvl w:ilvl="1" w:tplc="04323554">
      <w:start w:val="1"/>
      <w:numFmt w:val="lowerLetter"/>
      <w:lvlText w:val="%2."/>
      <w:lvlJc w:val="left"/>
      <w:pPr>
        <w:tabs>
          <w:tab w:val="num" w:pos="1080"/>
        </w:tabs>
        <w:ind w:left="1080" w:hanging="360"/>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1231231"/>
    <w:multiLevelType w:val="hybridMultilevel"/>
    <w:tmpl w:val="912CBB02"/>
    <w:lvl w:ilvl="0" w:tplc="D70225FC">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6641F8D"/>
    <w:multiLevelType w:val="hybridMultilevel"/>
    <w:tmpl w:val="29761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nsid w:val="789E06D4"/>
    <w:multiLevelType w:val="hybridMultilevel"/>
    <w:tmpl w:val="5EC8B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B7E63EA"/>
    <w:multiLevelType w:val="hybridMultilevel"/>
    <w:tmpl w:val="91E6B26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C103C3D"/>
    <w:multiLevelType w:val="hybridMultilevel"/>
    <w:tmpl w:val="D5583090"/>
    <w:lvl w:ilvl="0" w:tplc="E74AC0EC">
      <w:start w:val="1"/>
      <w:numFmt w:val="lowerLetter"/>
      <w:lvlText w:val="%1."/>
      <w:lvlJc w:val="left"/>
      <w:pPr>
        <w:tabs>
          <w:tab w:val="num" w:pos="630"/>
        </w:tabs>
        <w:ind w:left="630" w:hanging="360"/>
      </w:pPr>
      <w:rPr>
        <w:rFonts w:hint="default"/>
        <w:i w:val="0"/>
      </w:rPr>
    </w:lvl>
    <w:lvl w:ilvl="1" w:tplc="A0544D56">
      <w:start w:val="3"/>
      <w:numFmt w:val="decimal"/>
      <w:lvlText w:val="%2."/>
      <w:lvlJc w:val="left"/>
      <w:pPr>
        <w:tabs>
          <w:tab w:val="num" w:pos="1350"/>
        </w:tabs>
        <w:ind w:left="1350" w:hanging="360"/>
      </w:pPr>
      <w:rPr>
        <w:rFonts w:hint="default"/>
        <w:i w:val="0"/>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4">
    <w:nsid w:val="7F024948"/>
    <w:multiLevelType w:val="hybridMultilevel"/>
    <w:tmpl w:val="D7626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3"/>
  </w:num>
  <w:num w:numId="3">
    <w:abstractNumId w:val="43"/>
  </w:num>
  <w:num w:numId="4">
    <w:abstractNumId w:val="29"/>
  </w:num>
  <w:num w:numId="5">
    <w:abstractNumId w:val="24"/>
  </w:num>
  <w:num w:numId="6">
    <w:abstractNumId w:val="2"/>
  </w:num>
  <w:num w:numId="7">
    <w:abstractNumId w:val="33"/>
  </w:num>
  <w:num w:numId="8">
    <w:abstractNumId w:val="23"/>
  </w:num>
  <w:num w:numId="9">
    <w:abstractNumId w:val="36"/>
  </w:num>
  <w:num w:numId="10">
    <w:abstractNumId w:val="42"/>
  </w:num>
  <w:num w:numId="11">
    <w:abstractNumId w:val="16"/>
  </w:num>
  <w:num w:numId="12">
    <w:abstractNumId w:val="38"/>
  </w:num>
  <w:num w:numId="13">
    <w:abstractNumId w:val="44"/>
  </w:num>
  <w:num w:numId="14">
    <w:abstractNumId w:val="19"/>
  </w:num>
  <w:num w:numId="15">
    <w:abstractNumId w:val="9"/>
  </w:num>
  <w:num w:numId="16">
    <w:abstractNumId w:val="28"/>
  </w:num>
  <w:num w:numId="17">
    <w:abstractNumId w:val="13"/>
  </w:num>
  <w:num w:numId="18">
    <w:abstractNumId w:val="30"/>
  </w:num>
  <w:num w:numId="19">
    <w:abstractNumId w:val="1"/>
  </w:num>
  <w:num w:numId="20">
    <w:abstractNumId w:val="35"/>
  </w:num>
  <w:num w:numId="21">
    <w:abstractNumId w:val="26"/>
  </w:num>
  <w:num w:numId="22">
    <w:abstractNumId w:val="0"/>
  </w:num>
  <w:num w:numId="23">
    <w:abstractNumId w:val="39"/>
  </w:num>
  <w:num w:numId="24">
    <w:abstractNumId w:val="5"/>
  </w:num>
  <w:num w:numId="25">
    <w:abstractNumId w:val="10"/>
  </w:num>
  <w:num w:numId="26">
    <w:abstractNumId w:val="6"/>
  </w:num>
  <w:num w:numId="27">
    <w:abstractNumId w:val="4"/>
  </w:num>
  <w:num w:numId="28">
    <w:abstractNumId w:val="17"/>
  </w:num>
  <w:num w:numId="29">
    <w:abstractNumId w:val="25"/>
  </w:num>
  <w:num w:numId="30">
    <w:abstractNumId w:val="21"/>
  </w:num>
  <w:num w:numId="31">
    <w:abstractNumId w:val="32"/>
  </w:num>
  <w:num w:numId="32">
    <w:abstractNumId w:val="37"/>
  </w:num>
  <w:num w:numId="33">
    <w:abstractNumId w:val="41"/>
  </w:num>
  <w:num w:numId="34">
    <w:abstractNumId w:val="14"/>
  </w:num>
  <w:num w:numId="35">
    <w:abstractNumId w:val="40"/>
  </w:num>
  <w:num w:numId="36">
    <w:abstractNumId w:val="31"/>
  </w:num>
  <w:num w:numId="37">
    <w:abstractNumId w:val="11"/>
  </w:num>
  <w:num w:numId="38">
    <w:abstractNumId w:val="22"/>
  </w:num>
  <w:num w:numId="39">
    <w:abstractNumId w:val="15"/>
  </w:num>
  <w:num w:numId="40">
    <w:abstractNumId w:val="8"/>
  </w:num>
  <w:num w:numId="41">
    <w:abstractNumId w:val="27"/>
  </w:num>
  <w:num w:numId="42">
    <w:abstractNumId w:val="20"/>
  </w:num>
  <w:num w:numId="43">
    <w:abstractNumId w:val="34"/>
  </w:num>
  <w:num w:numId="44">
    <w:abstractNumId w:val="12"/>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34"/>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24"/>
    <w:rsid w:val="00001C19"/>
    <w:rsid w:val="0000695F"/>
    <w:rsid w:val="00010C74"/>
    <w:rsid w:val="00021F6A"/>
    <w:rsid w:val="000254DF"/>
    <w:rsid w:val="0003004A"/>
    <w:rsid w:val="000331D7"/>
    <w:rsid w:val="00036626"/>
    <w:rsid w:val="00041104"/>
    <w:rsid w:val="000527C2"/>
    <w:rsid w:val="000578E4"/>
    <w:rsid w:val="0006113E"/>
    <w:rsid w:val="000677F8"/>
    <w:rsid w:val="00073B27"/>
    <w:rsid w:val="00075409"/>
    <w:rsid w:val="0009269E"/>
    <w:rsid w:val="000A1980"/>
    <w:rsid w:val="000A32B1"/>
    <w:rsid w:val="000A5A7A"/>
    <w:rsid w:val="000A6BDB"/>
    <w:rsid w:val="000B0EB1"/>
    <w:rsid w:val="000B2A20"/>
    <w:rsid w:val="000C3293"/>
    <w:rsid w:val="000C4E0D"/>
    <w:rsid w:val="00104524"/>
    <w:rsid w:val="00104ACF"/>
    <w:rsid w:val="001135B0"/>
    <w:rsid w:val="00115D4C"/>
    <w:rsid w:val="00120D81"/>
    <w:rsid w:val="001234C3"/>
    <w:rsid w:val="00127616"/>
    <w:rsid w:val="00141368"/>
    <w:rsid w:val="0014524D"/>
    <w:rsid w:val="0015412F"/>
    <w:rsid w:val="0017767D"/>
    <w:rsid w:val="001831DC"/>
    <w:rsid w:val="00193D08"/>
    <w:rsid w:val="001A24A1"/>
    <w:rsid w:val="001A27E5"/>
    <w:rsid w:val="001A7586"/>
    <w:rsid w:val="001B3321"/>
    <w:rsid w:val="001C0BE1"/>
    <w:rsid w:val="001D5B03"/>
    <w:rsid w:val="001D75AA"/>
    <w:rsid w:val="001E29D5"/>
    <w:rsid w:val="002049C1"/>
    <w:rsid w:val="00212836"/>
    <w:rsid w:val="00243C32"/>
    <w:rsid w:val="00247B13"/>
    <w:rsid w:val="0025321B"/>
    <w:rsid w:val="00254B0C"/>
    <w:rsid w:val="00262D12"/>
    <w:rsid w:val="0027279D"/>
    <w:rsid w:val="00273970"/>
    <w:rsid w:val="00275B9A"/>
    <w:rsid w:val="002A0352"/>
    <w:rsid w:val="002A7067"/>
    <w:rsid w:val="002B12A9"/>
    <w:rsid w:val="002B51CD"/>
    <w:rsid w:val="002B51E9"/>
    <w:rsid w:val="002D2C6F"/>
    <w:rsid w:val="002D6659"/>
    <w:rsid w:val="002D75F1"/>
    <w:rsid w:val="002D785C"/>
    <w:rsid w:val="002E0C4B"/>
    <w:rsid w:val="002E229D"/>
    <w:rsid w:val="002F5097"/>
    <w:rsid w:val="00304016"/>
    <w:rsid w:val="00306B72"/>
    <w:rsid w:val="00306C3F"/>
    <w:rsid w:val="00312650"/>
    <w:rsid w:val="003227AA"/>
    <w:rsid w:val="003228A1"/>
    <w:rsid w:val="0032335F"/>
    <w:rsid w:val="00343738"/>
    <w:rsid w:val="00344028"/>
    <w:rsid w:val="003505DE"/>
    <w:rsid w:val="003508B9"/>
    <w:rsid w:val="0035239C"/>
    <w:rsid w:val="0037252C"/>
    <w:rsid w:val="003755D0"/>
    <w:rsid w:val="00376A81"/>
    <w:rsid w:val="00387C27"/>
    <w:rsid w:val="003919BD"/>
    <w:rsid w:val="00396FBC"/>
    <w:rsid w:val="003A0A9D"/>
    <w:rsid w:val="003A23F0"/>
    <w:rsid w:val="003A41BA"/>
    <w:rsid w:val="003A65E3"/>
    <w:rsid w:val="003B011B"/>
    <w:rsid w:val="003B353C"/>
    <w:rsid w:val="003C2FBD"/>
    <w:rsid w:val="003D247F"/>
    <w:rsid w:val="003E7D43"/>
    <w:rsid w:val="003F064B"/>
    <w:rsid w:val="003F4C17"/>
    <w:rsid w:val="0040354F"/>
    <w:rsid w:val="0041031F"/>
    <w:rsid w:val="00416672"/>
    <w:rsid w:val="0043341C"/>
    <w:rsid w:val="004531BD"/>
    <w:rsid w:val="0046530A"/>
    <w:rsid w:val="00471C5D"/>
    <w:rsid w:val="0048467B"/>
    <w:rsid w:val="004903FD"/>
    <w:rsid w:val="004A09A4"/>
    <w:rsid w:val="004A1181"/>
    <w:rsid w:val="004A3609"/>
    <w:rsid w:val="004B2BBF"/>
    <w:rsid w:val="004B67EA"/>
    <w:rsid w:val="004B7352"/>
    <w:rsid w:val="004C1849"/>
    <w:rsid w:val="004C7BB4"/>
    <w:rsid w:val="004D3E0B"/>
    <w:rsid w:val="004D5E7E"/>
    <w:rsid w:val="004F2B2C"/>
    <w:rsid w:val="005002A2"/>
    <w:rsid w:val="005044FF"/>
    <w:rsid w:val="005071FE"/>
    <w:rsid w:val="005357FA"/>
    <w:rsid w:val="00541E69"/>
    <w:rsid w:val="005470A2"/>
    <w:rsid w:val="00552DB4"/>
    <w:rsid w:val="005741BF"/>
    <w:rsid w:val="00574540"/>
    <w:rsid w:val="00586288"/>
    <w:rsid w:val="005910ED"/>
    <w:rsid w:val="005922FE"/>
    <w:rsid w:val="005C2A38"/>
    <w:rsid w:val="005D0658"/>
    <w:rsid w:val="005D379C"/>
    <w:rsid w:val="00600A1E"/>
    <w:rsid w:val="00600E9C"/>
    <w:rsid w:val="00603BEC"/>
    <w:rsid w:val="0060524B"/>
    <w:rsid w:val="00627C35"/>
    <w:rsid w:val="00641973"/>
    <w:rsid w:val="00641C04"/>
    <w:rsid w:val="00647F72"/>
    <w:rsid w:val="00657F3F"/>
    <w:rsid w:val="00677CEB"/>
    <w:rsid w:val="00681787"/>
    <w:rsid w:val="006A565B"/>
    <w:rsid w:val="006B5FDD"/>
    <w:rsid w:val="006B72DB"/>
    <w:rsid w:val="006C0588"/>
    <w:rsid w:val="006D6CD7"/>
    <w:rsid w:val="006E37E9"/>
    <w:rsid w:val="006E4530"/>
    <w:rsid w:val="006E7D1C"/>
    <w:rsid w:val="006F3F57"/>
    <w:rsid w:val="006F54AC"/>
    <w:rsid w:val="007009B0"/>
    <w:rsid w:val="00701554"/>
    <w:rsid w:val="00705707"/>
    <w:rsid w:val="00714E0F"/>
    <w:rsid w:val="007200B9"/>
    <w:rsid w:val="00720C15"/>
    <w:rsid w:val="00740199"/>
    <w:rsid w:val="00744595"/>
    <w:rsid w:val="00747642"/>
    <w:rsid w:val="007725D0"/>
    <w:rsid w:val="00772DCA"/>
    <w:rsid w:val="00774B70"/>
    <w:rsid w:val="00782548"/>
    <w:rsid w:val="00790FE7"/>
    <w:rsid w:val="0079352D"/>
    <w:rsid w:val="007A082A"/>
    <w:rsid w:val="007A25C0"/>
    <w:rsid w:val="007A5685"/>
    <w:rsid w:val="007A6EA8"/>
    <w:rsid w:val="007B034C"/>
    <w:rsid w:val="007B091C"/>
    <w:rsid w:val="007B5FBC"/>
    <w:rsid w:val="007C2C48"/>
    <w:rsid w:val="007C6AA7"/>
    <w:rsid w:val="007C781E"/>
    <w:rsid w:val="007F3E91"/>
    <w:rsid w:val="00800D34"/>
    <w:rsid w:val="008073CD"/>
    <w:rsid w:val="00810D15"/>
    <w:rsid w:val="008163AF"/>
    <w:rsid w:val="0082749E"/>
    <w:rsid w:val="00831014"/>
    <w:rsid w:val="0085466A"/>
    <w:rsid w:val="00856DDC"/>
    <w:rsid w:val="008577A1"/>
    <w:rsid w:val="008604C9"/>
    <w:rsid w:val="00872BF1"/>
    <w:rsid w:val="00880576"/>
    <w:rsid w:val="00881085"/>
    <w:rsid w:val="00891FFC"/>
    <w:rsid w:val="00893BF4"/>
    <w:rsid w:val="00896312"/>
    <w:rsid w:val="008970D5"/>
    <w:rsid w:val="008B027D"/>
    <w:rsid w:val="008B0B4A"/>
    <w:rsid w:val="008B3A78"/>
    <w:rsid w:val="008C3A30"/>
    <w:rsid w:val="008D0B8D"/>
    <w:rsid w:val="008D1897"/>
    <w:rsid w:val="008D66FE"/>
    <w:rsid w:val="008D7940"/>
    <w:rsid w:val="008E0673"/>
    <w:rsid w:val="008E51DC"/>
    <w:rsid w:val="008F2DE6"/>
    <w:rsid w:val="00916451"/>
    <w:rsid w:val="00925BAF"/>
    <w:rsid w:val="00936AE2"/>
    <w:rsid w:val="00940387"/>
    <w:rsid w:val="009454B1"/>
    <w:rsid w:val="00945AC8"/>
    <w:rsid w:val="0095558B"/>
    <w:rsid w:val="009639C5"/>
    <w:rsid w:val="00977956"/>
    <w:rsid w:val="0098567B"/>
    <w:rsid w:val="00991796"/>
    <w:rsid w:val="0099670B"/>
    <w:rsid w:val="009B2C63"/>
    <w:rsid w:val="009B5672"/>
    <w:rsid w:val="009B5DA2"/>
    <w:rsid w:val="009C4269"/>
    <w:rsid w:val="009C4595"/>
    <w:rsid w:val="009C5856"/>
    <w:rsid w:val="009C78D0"/>
    <w:rsid w:val="009D6B12"/>
    <w:rsid w:val="009D6DE5"/>
    <w:rsid w:val="009E1423"/>
    <w:rsid w:val="009F1A7C"/>
    <w:rsid w:val="009F25B0"/>
    <w:rsid w:val="009F378C"/>
    <w:rsid w:val="00A078C1"/>
    <w:rsid w:val="00A14647"/>
    <w:rsid w:val="00A224A4"/>
    <w:rsid w:val="00A323A4"/>
    <w:rsid w:val="00A370F1"/>
    <w:rsid w:val="00A50199"/>
    <w:rsid w:val="00A61DA6"/>
    <w:rsid w:val="00A6298F"/>
    <w:rsid w:val="00A7331C"/>
    <w:rsid w:val="00A735F7"/>
    <w:rsid w:val="00A752B8"/>
    <w:rsid w:val="00A75953"/>
    <w:rsid w:val="00A81348"/>
    <w:rsid w:val="00A8342D"/>
    <w:rsid w:val="00A854BC"/>
    <w:rsid w:val="00A87685"/>
    <w:rsid w:val="00A914C5"/>
    <w:rsid w:val="00A948B3"/>
    <w:rsid w:val="00AA173E"/>
    <w:rsid w:val="00AA30A0"/>
    <w:rsid w:val="00AA4196"/>
    <w:rsid w:val="00AA7586"/>
    <w:rsid w:val="00AC15D6"/>
    <w:rsid w:val="00AC493B"/>
    <w:rsid w:val="00AD2A13"/>
    <w:rsid w:val="00AF08D6"/>
    <w:rsid w:val="00AF3DA1"/>
    <w:rsid w:val="00AF5F42"/>
    <w:rsid w:val="00B03168"/>
    <w:rsid w:val="00B11340"/>
    <w:rsid w:val="00B13689"/>
    <w:rsid w:val="00B4062C"/>
    <w:rsid w:val="00B45170"/>
    <w:rsid w:val="00B51DCB"/>
    <w:rsid w:val="00B56CC5"/>
    <w:rsid w:val="00B62C00"/>
    <w:rsid w:val="00B64712"/>
    <w:rsid w:val="00B66E52"/>
    <w:rsid w:val="00B72ACE"/>
    <w:rsid w:val="00B7466B"/>
    <w:rsid w:val="00B75B27"/>
    <w:rsid w:val="00B77B56"/>
    <w:rsid w:val="00B9278E"/>
    <w:rsid w:val="00BB69AF"/>
    <w:rsid w:val="00BC168E"/>
    <w:rsid w:val="00BC765C"/>
    <w:rsid w:val="00BD39D1"/>
    <w:rsid w:val="00BD67F2"/>
    <w:rsid w:val="00BD71E6"/>
    <w:rsid w:val="00BE18A4"/>
    <w:rsid w:val="00BE2422"/>
    <w:rsid w:val="00BE6759"/>
    <w:rsid w:val="00BF4370"/>
    <w:rsid w:val="00BF5930"/>
    <w:rsid w:val="00C057E9"/>
    <w:rsid w:val="00C373D4"/>
    <w:rsid w:val="00C43095"/>
    <w:rsid w:val="00C5154F"/>
    <w:rsid w:val="00C537D9"/>
    <w:rsid w:val="00C6169E"/>
    <w:rsid w:val="00C80F84"/>
    <w:rsid w:val="00C84CA3"/>
    <w:rsid w:val="00C90201"/>
    <w:rsid w:val="00C95715"/>
    <w:rsid w:val="00CA4A2D"/>
    <w:rsid w:val="00CA56B8"/>
    <w:rsid w:val="00CB55EF"/>
    <w:rsid w:val="00CC6ACF"/>
    <w:rsid w:val="00CD0556"/>
    <w:rsid w:val="00CD0F30"/>
    <w:rsid w:val="00CD2397"/>
    <w:rsid w:val="00CD2FEB"/>
    <w:rsid w:val="00CD544C"/>
    <w:rsid w:val="00CD5714"/>
    <w:rsid w:val="00CE3BFF"/>
    <w:rsid w:val="00CF2517"/>
    <w:rsid w:val="00CF3CF4"/>
    <w:rsid w:val="00CF4A4B"/>
    <w:rsid w:val="00D0497A"/>
    <w:rsid w:val="00D124A4"/>
    <w:rsid w:val="00D17C4E"/>
    <w:rsid w:val="00D20699"/>
    <w:rsid w:val="00D221C5"/>
    <w:rsid w:val="00D22B59"/>
    <w:rsid w:val="00D25EA0"/>
    <w:rsid w:val="00D279CE"/>
    <w:rsid w:val="00D40BC7"/>
    <w:rsid w:val="00D515DB"/>
    <w:rsid w:val="00D55CB7"/>
    <w:rsid w:val="00D6683E"/>
    <w:rsid w:val="00D77D59"/>
    <w:rsid w:val="00D8229E"/>
    <w:rsid w:val="00D82E4F"/>
    <w:rsid w:val="00D87FEC"/>
    <w:rsid w:val="00D960A5"/>
    <w:rsid w:val="00DA1A8E"/>
    <w:rsid w:val="00DA3459"/>
    <w:rsid w:val="00DA70BC"/>
    <w:rsid w:val="00DC3662"/>
    <w:rsid w:val="00DC4794"/>
    <w:rsid w:val="00DD58BC"/>
    <w:rsid w:val="00DD7D80"/>
    <w:rsid w:val="00DF22C8"/>
    <w:rsid w:val="00DF5F78"/>
    <w:rsid w:val="00E052E1"/>
    <w:rsid w:val="00E075F0"/>
    <w:rsid w:val="00E14A72"/>
    <w:rsid w:val="00E14DA7"/>
    <w:rsid w:val="00E1671E"/>
    <w:rsid w:val="00E21220"/>
    <w:rsid w:val="00E318F0"/>
    <w:rsid w:val="00E367AA"/>
    <w:rsid w:val="00E52B18"/>
    <w:rsid w:val="00E557B5"/>
    <w:rsid w:val="00E725C5"/>
    <w:rsid w:val="00E83403"/>
    <w:rsid w:val="00E92715"/>
    <w:rsid w:val="00EA74D4"/>
    <w:rsid w:val="00EB32B7"/>
    <w:rsid w:val="00EB3642"/>
    <w:rsid w:val="00EC0AD7"/>
    <w:rsid w:val="00EE043F"/>
    <w:rsid w:val="00EE3825"/>
    <w:rsid w:val="00EF1C26"/>
    <w:rsid w:val="00EF56BA"/>
    <w:rsid w:val="00EF5B04"/>
    <w:rsid w:val="00EF6216"/>
    <w:rsid w:val="00EF7916"/>
    <w:rsid w:val="00F0420A"/>
    <w:rsid w:val="00F07EB3"/>
    <w:rsid w:val="00F17363"/>
    <w:rsid w:val="00F2138F"/>
    <w:rsid w:val="00F22A5D"/>
    <w:rsid w:val="00F305CA"/>
    <w:rsid w:val="00F360A9"/>
    <w:rsid w:val="00F41AFC"/>
    <w:rsid w:val="00F47AE3"/>
    <w:rsid w:val="00F47E6A"/>
    <w:rsid w:val="00F5284C"/>
    <w:rsid w:val="00F75069"/>
    <w:rsid w:val="00F750E4"/>
    <w:rsid w:val="00FA1B2D"/>
    <w:rsid w:val="00FA33BE"/>
    <w:rsid w:val="00FA3762"/>
    <w:rsid w:val="00FA4DC9"/>
    <w:rsid w:val="00FB2224"/>
    <w:rsid w:val="00FC512A"/>
    <w:rsid w:val="00FD4868"/>
    <w:rsid w:val="00FD4F7B"/>
    <w:rsid w:val="00FD6A66"/>
    <w:rsid w:val="00FE3D6C"/>
    <w:rsid w:val="00FF6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E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09722F"/>
    <w:rPr>
      <w:rFonts w:ascii="Times" w:eastAsia="Times" w:hAnsi="Times"/>
      <w:sz w:val="24"/>
    </w:rPr>
  </w:style>
  <w:style w:type="paragraph" w:styleId="Heading5">
    <w:name w:val="heading 5"/>
    <w:basedOn w:val="Normal"/>
    <w:next w:val="Normal"/>
    <w:link w:val="Heading5Char"/>
    <w:qFormat/>
    <w:rsid w:val="0009722F"/>
    <w:pPr>
      <w:keepNext/>
      <w:jc w:val="center"/>
      <w:outlineLvl w:val="4"/>
    </w:pPr>
    <w:rPr>
      <w:rFonts w:ascii="Arial" w:hAnsi="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5F42"/>
    <w:pPr>
      <w:tabs>
        <w:tab w:val="center" w:pos="4320"/>
        <w:tab w:val="right" w:pos="8640"/>
      </w:tabs>
    </w:pPr>
  </w:style>
  <w:style w:type="paragraph" w:styleId="Footer">
    <w:name w:val="footer"/>
    <w:basedOn w:val="Normal"/>
    <w:rsid w:val="00AF5F42"/>
    <w:pPr>
      <w:tabs>
        <w:tab w:val="center" w:pos="4320"/>
        <w:tab w:val="right" w:pos="8640"/>
      </w:tabs>
    </w:pPr>
  </w:style>
  <w:style w:type="paragraph" w:styleId="DocumentMap">
    <w:name w:val="Document Map"/>
    <w:basedOn w:val="Normal"/>
    <w:semiHidden/>
    <w:rsid w:val="00A84A9B"/>
    <w:pPr>
      <w:shd w:val="clear" w:color="auto" w:fill="000080"/>
    </w:pPr>
    <w:rPr>
      <w:rFonts w:ascii="Tahoma" w:hAnsi="Tahoma" w:cs="Tahoma"/>
    </w:rPr>
  </w:style>
  <w:style w:type="paragraph" w:styleId="NormalWeb">
    <w:name w:val="Normal (Web)"/>
    <w:basedOn w:val="Normal"/>
    <w:rsid w:val="00705707"/>
    <w:pPr>
      <w:spacing w:before="100" w:beforeAutospacing="1" w:after="100" w:afterAutospacing="1"/>
    </w:pPr>
    <w:rPr>
      <w:rFonts w:ascii="Times New Roman" w:eastAsia="Times New Roman" w:hAnsi="Times New Roman"/>
      <w:szCs w:val="24"/>
    </w:rPr>
  </w:style>
  <w:style w:type="character" w:styleId="Strong">
    <w:name w:val="Strong"/>
    <w:uiPriority w:val="22"/>
    <w:qFormat/>
    <w:rsid w:val="00705707"/>
    <w:rPr>
      <w:b/>
      <w:bCs/>
    </w:rPr>
  </w:style>
  <w:style w:type="paragraph" w:styleId="BalloonText">
    <w:name w:val="Balloon Text"/>
    <w:basedOn w:val="Normal"/>
    <w:link w:val="BalloonTextChar"/>
    <w:rsid w:val="002F5097"/>
    <w:rPr>
      <w:rFonts w:ascii="Tahoma" w:hAnsi="Tahoma"/>
      <w:sz w:val="16"/>
      <w:szCs w:val="16"/>
    </w:rPr>
  </w:style>
  <w:style w:type="character" w:customStyle="1" w:styleId="BalloonTextChar">
    <w:name w:val="Balloon Text Char"/>
    <w:link w:val="BalloonText"/>
    <w:rsid w:val="002F5097"/>
    <w:rPr>
      <w:rFonts w:ascii="Tahoma" w:eastAsia="Times" w:hAnsi="Tahoma" w:cs="Tahoma"/>
      <w:sz w:val="16"/>
      <w:szCs w:val="16"/>
    </w:rPr>
  </w:style>
  <w:style w:type="paragraph" w:customStyle="1" w:styleId="ColorfulList-Accent11">
    <w:name w:val="Colorful List - Accent 11"/>
    <w:basedOn w:val="Normal"/>
    <w:uiPriority w:val="34"/>
    <w:qFormat/>
    <w:rsid w:val="008970D5"/>
    <w:pPr>
      <w:ind w:left="720"/>
      <w:contextualSpacing/>
    </w:pPr>
  </w:style>
  <w:style w:type="table" w:styleId="TableGrid">
    <w:name w:val="Table Grid"/>
    <w:basedOn w:val="TableNormal"/>
    <w:rsid w:val="000C4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7AA"/>
    <w:rPr>
      <w:color w:val="0000FF"/>
      <w:u w:val="single"/>
    </w:rPr>
  </w:style>
  <w:style w:type="paragraph" w:styleId="ListParagraph">
    <w:name w:val="List Paragraph"/>
    <w:basedOn w:val="Normal"/>
    <w:uiPriority w:val="34"/>
    <w:qFormat/>
    <w:rsid w:val="00D17C4E"/>
    <w:pPr>
      <w:ind w:left="720"/>
    </w:pPr>
    <w:rPr>
      <w:rFonts w:ascii="Calibri" w:eastAsiaTheme="minorHAnsi" w:hAnsi="Calibri" w:cs="Calibri"/>
      <w:sz w:val="22"/>
      <w:szCs w:val="22"/>
    </w:rPr>
  </w:style>
  <w:style w:type="character" w:customStyle="1" w:styleId="Heading5Char">
    <w:name w:val="Heading 5 Char"/>
    <w:basedOn w:val="DefaultParagraphFont"/>
    <w:link w:val="Heading5"/>
    <w:rsid w:val="00AC493B"/>
    <w:rPr>
      <w:rFonts w:ascii="Arial" w:eastAsia="Times" w:hAnsi="Arial"/>
      <w:b/>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09722F"/>
    <w:rPr>
      <w:rFonts w:ascii="Times" w:eastAsia="Times" w:hAnsi="Times"/>
      <w:sz w:val="24"/>
    </w:rPr>
  </w:style>
  <w:style w:type="paragraph" w:styleId="Heading5">
    <w:name w:val="heading 5"/>
    <w:basedOn w:val="Normal"/>
    <w:next w:val="Normal"/>
    <w:link w:val="Heading5Char"/>
    <w:qFormat/>
    <w:rsid w:val="0009722F"/>
    <w:pPr>
      <w:keepNext/>
      <w:jc w:val="center"/>
      <w:outlineLvl w:val="4"/>
    </w:pPr>
    <w:rPr>
      <w:rFonts w:ascii="Arial" w:hAnsi="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5F42"/>
    <w:pPr>
      <w:tabs>
        <w:tab w:val="center" w:pos="4320"/>
        <w:tab w:val="right" w:pos="8640"/>
      </w:tabs>
    </w:pPr>
  </w:style>
  <w:style w:type="paragraph" w:styleId="Footer">
    <w:name w:val="footer"/>
    <w:basedOn w:val="Normal"/>
    <w:rsid w:val="00AF5F42"/>
    <w:pPr>
      <w:tabs>
        <w:tab w:val="center" w:pos="4320"/>
        <w:tab w:val="right" w:pos="8640"/>
      </w:tabs>
    </w:pPr>
  </w:style>
  <w:style w:type="paragraph" w:styleId="DocumentMap">
    <w:name w:val="Document Map"/>
    <w:basedOn w:val="Normal"/>
    <w:semiHidden/>
    <w:rsid w:val="00A84A9B"/>
    <w:pPr>
      <w:shd w:val="clear" w:color="auto" w:fill="000080"/>
    </w:pPr>
    <w:rPr>
      <w:rFonts w:ascii="Tahoma" w:hAnsi="Tahoma" w:cs="Tahoma"/>
    </w:rPr>
  </w:style>
  <w:style w:type="paragraph" w:styleId="NormalWeb">
    <w:name w:val="Normal (Web)"/>
    <w:basedOn w:val="Normal"/>
    <w:rsid w:val="00705707"/>
    <w:pPr>
      <w:spacing w:before="100" w:beforeAutospacing="1" w:after="100" w:afterAutospacing="1"/>
    </w:pPr>
    <w:rPr>
      <w:rFonts w:ascii="Times New Roman" w:eastAsia="Times New Roman" w:hAnsi="Times New Roman"/>
      <w:szCs w:val="24"/>
    </w:rPr>
  </w:style>
  <w:style w:type="character" w:styleId="Strong">
    <w:name w:val="Strong"/>
    <w:uiPriority w:val="22"/>
    <w:qFormat/>
    <w:rsid w:val="00705707"/>
    <w:rPr>
      <w:b/>
      <w:bCs/>
    </w:rPr>
  </w:style>
  <w:style w:type="paragraph" w:styleId="BalloonText">
    <w:name w:val="Balloon Text"/>
    <w:basedOn w:val="Normal"/>
    <w:link w:val="BalloonTextChar"/>
    <w:rsid w:val="002F5097"/>
    <w:rPr>
      <w:rFonts w:ascii="Tahoma" w:hAnsi="Tahoma"/>
      <w:sz w:val="16"/>
      <w:szCs w:val="16"/>
    </w:rPr>
  </w:style>
  <w:style w:type="character" w:customStyle="1" w:styleId="BalloonTextChar">
    <w:name w:val="Balloon Text Char"/>
    <w:link w:val="BalloonText"/>
    <w:rsid w:val="002F5097"/>
    <w:rPr>
      <w:rFonts w:ascii="Tahoma" w:eastAsia="Times" w:hAnsi="Tahoma" w:cs="Tahoma"/>
      <w:sz w:val="16"/>
      <w:szCs w:val="16"/>
    </w:rPr>
  </w:style>
  <w:style w:type="paragraph" w:customStyle="1" w:styleId="ColorfulList-Accent11">
    <w:name w:val="Colorful List - Accent 11"/>
    <w:basedOn w:val="Normal"/>
    <w:uiPriority w:val="34"/>
    <w:qFormat/>
    <w:rsid w:val="008970D5"/>
    <w:pPr>
      <w:ind w:left="720"/>
      <w:contextualSpacing/>
    </w:pPr>
  </w:style>
  <w:style w:type="table" w:styleId="TableGrid">
    <w:name w:val="Table Grid"/>
    <w:basedOn w:val="TableNormal"/>
    <w:rsid w:val="000C4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7AA"/>
    <w:rPr>
      <w:color w:val="0000FF"/>
      <w:u w:val="single"/>
    </w:rPr>
  </w:style>
  <w:style w:type="paragraph" w:styleId="ListParagraph">
    <w:name w:val="List Paragraph"/>
    <w:basedOn w:val="Normal"/>
    <w:uiPriority w:val="34"/>
    <w:qFormat/>
    <w:rsid w:val="00D17C4E"/>
    <w:pPr>
      <w:ind w:left="720"/>
    </w:pPr>
    <w:rPr>
      <w:rFonts w:ascii="Calibri" w:eastAsiaTheme="minorHAnsi" w:hAnsi="Calibri" w:cs="Calibri"/>
      <w:sz w:val="22"/>
      <w:szCs w:val="22"/>
    </w:rPr>
  </w:style>
  <w:style w:type="character" w:customStyle="1" w:styleId="Heading5Char">
    <w:name w:val="Heading 5 Char"/>
    <w:basedOn w:val="DefaultParagraphFont"/>
    <w:link w:val="Heading5"/>
    <w:rsid w:val="00AC493B"/>
    <w:rPr>
      <w:rFonts w:ascii="Arial" w:eastAsia="Times" w:hAnsi="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1694">
      <w:bodyDiv w:val="1"/>
      <w:marLeft w:val="0"/>
      <w:marRight w:val="0"/>
      <w:marTop w:val="0"/>
      <w:marBottom w:val="0"/>
      <w:divBdr>
        <w:top w:val="none" w:sz="0" w:space="0" w:color="auto"/>
        <w:left w:val="none" w:sz="0" w:space="0" w:color="auto"/>
        <w:bottom w:val="none" w:sz="0" w:space="0" w:color="auto"/>
        <w:right w:val="none" w:sz="0" w:space="0" w:color="auto"/>
      </w:divBdr>
    </w:div>
    <w:div w:id="384331716">
      <w:bodyDiv w:val="1"/>
      <w:marLeft w:val="0"/>
      <w:marRight w:val="0"/>
      <w:marTop w:val="0"/>
      <w:marBottom w:val="0"/>
      <w:divBdr>
        <w:top w:val="none" w:sz="0" w:space="0" w:color="auto"/>
        <w:left w:val="none" w:sz="0" w:space="0" w:color="auto"/>
        <w:bottom w:val="none" w:sz="0" w:space="0" w:color="auto"/>
        <w:right w:val="none" w:sz="0" w:space="0" w:color="auto"/>
      </w:divBdr>
    </w:div>
    <w:div w:id="439185822">
      <w:bodyDiv w:val="1"/>
      <w:marLeft w:val="0"/>
      <w:marRight w:val="0"/>
      <w:marTop w:val="0"/>
      <w:marBottom w:val="0"/>
      <w:divBdr>
        <w:top w:val="none" w:sz="0" w:space="0" w:color="auto"/>
        <w:left w:val="none" w:sz="0" w:space="0" w:color="auto"/>
        <w:bottom w:val="none" w:sz="0" w:space="0" w:color="auto"/>
        <w:right w:val="none" w:sz="0" w:space="0" w:color="auto"/>
      </w:divBdr>
    </w:div>
    <w:div w:id="634215860">
      <w:bodyDiv w:val="1"/>
      <w:marLeft w:val="60"/>
      <w:marRight w:val="60"/>
      <w:marTop w:val="60"/>
      <w:marBottom w:val="15"/>
      <w:divBdr>
        <w:top w:val="none" w:sz="0" w:space="0" w:color="auto"/>
        <w:left w:val="none" w:sz="0" w:space="0" w:color="auto"/>
        <w:bottom w:val="none" w:sz="0" w:space="0" w:color="auto"/>
        <w:right w:val="none" w:sz="0" w:space="0" w:color="auto"/>
      </w:divBdr>
      <w:divsChild>
        <w:div w:id="1150094711">
          <w:marLeft w:val="0"/>
          <w:marRight w:val="0"/>
          <w:marTop w:val="0"/>
          <w:marBottom w:val="0"/>
          <w:divBdr>
            <w:top w:val="none" w:sz="0" w:space="0" w:color="auto"/>
            <w:left w:val="none" w:sz="0" w:space="0" w:color="auto"/>
            <w:bottom w:val="none" w:sz="0" w:space="0" w:color="auto"/>
            <w:right w:val="none" w:sz="0" w:space="0" w:color="auto"/>
          </w:divBdr>
        </w:div>
      </w:divsChild>
    </w:div>
    <w:div w:id="1172178742">
      <w:bodyDiv w:val="1"/>
      <w:marLeft w:val="0"/>
      <w:marRight w:val="0"/>
      <w:marTop w:val="0"/>
      <w:marBottom w:val="0"/>
      <w:divBdr>
        <w:top w:val="none" w:sz="0" w:space="0" w:color="auto"/>
        <w:left w:val="none" w:sz="0" w:space="0" w:color="auto"/>
        <w:bottom w:val="none" w:sz="0" w:space="0" w:color="auto"/>
        <w:right w:val="none" w:sz="0" w:space="0" w:color="auto"/>
      </w:divBdr>
    </w:div>
    <w:div w:id="1424377146">
      <w:bodyDiv w:val="1"/>
      <w:marLeft w:val="0"/>
      <w:marRight w:val="0"/>
      <w:marTop w:val="0"/>
      <w:marBottom w:val="0"/>
      <w:divBdr>
        <w:top w:val="none" w:sz="0" w:space="0" w:color="auto"/>
        <w:left w:val="none" w:sz="0" w:space="0" w:color="auto"/>
        <w:bottom w:val="none" w:sz="0" w:space="0" w:color="auto"/>
        <w:right w:val="none" w:sz="0" w:space="0" w:color="auto"/>
      </w:divBdr>
    </w:div>
    <w:div w:id="1466240500">
      <w:bodyDiv w:val="1"/>
      <w:marLeft w:val="0"/>
      <w:marRight w:val="0"/>
      <w:marTop w:val="0"/>
      <w:marBottom w:val="0"/>
      <w:divBdr>
        <w:top w:val="none" w:sz="0" w:space="0" w:color="auto"/>
        <w:left w:val="none" w:sz="0" w:space="0" w:color="auto"/>
        <w:bottom w:val="none" w:sz="0" w:space="0" w:color="auto"/>
        <w:right w:val="none" w:sz="0" w:space="0" w:color="auto"/>
      </w:divBdr>
    </w:div>
    <w:div w:id="1576624148">
      <w:bodyDiv w:val="1"/>
      <w:marLeft w:val="0"/>
      <w:marRight w:val="0"/>
      <w:marTop w:val="0"/>
      <w:marBottom w:val="0"/>
      <w:divBdr>
        <w:top w:val="none" w:sz="0" w:space="0" w:color="auto"/>
        <w:left w:val="none" w:sz="0" w:space="0" w:color="auto"/>
        <w:bottom w:val="none" w:sz="0" w:space="0" w:color="auto"/>
        <w:right w:val="none" w:sz="0" w:space="0" w:color="auto"/>
      </w:divBdr>
    </w:div>
    <w:div w:id="1819567448">
      <w:bodyDiv w:val="1"/>
      <w:marLeft w:val="0"/>
      <w:marRight w:val="0"/>
      <w:marTop w:val="0"/>
      <w:marBottom w:val="0"/>
      <w:divBdr>
        <w:top w:val="none" w:sz="0" w:space="0" w:color="auto"/>
        <w:left w:val="none" w:sz="0" w:space="0" w:color="auto"/>
        <w:bottom w:val="none" w:sz="0" w:space="0" w:color="auto"/>
        <w:right w:val="none" w:sz="0" w:space="0" w:color="auto"/>
      </w:divBdr>
    </w:div>
    <w:div w:id="1972321634">
      <w:bodyDiv w:val="1"/>
      <w:marLeft w:val="0"/>
      <w:marRight w:val="0"/>
      <w:marTop w:val="0"/>
      <w:marBottom w:val="0"/>
      <w:divBdr>
        <w:top w:val="none" w:sz="0" w:space="0" w:color="auto"/>
        <w:left w:val="none" w:sz="0" w:space="0" w:color="auto"/>
        <w:bottom w:val="none" w:sz="0" w:space="0" w:color="auto"/>
        <w:right w:val="none" w:sz="0" w:space="0" w:color="auto"/>
      </w:divBdr>
      <w:divsChild>
        <w:div w:id="360203158">
          <w:marLeft w:val="0"/>
          <w:marRight w:val="0"/>
          <w:marTop w:val="0"/>
          <w:marBottom w:val="0"/>
          <w:divBdr>
            <w:top w:val="none" w:sz="0" w:space="0" w:color="auto"/>
            <w:left w:val="none" w:sz="0" w:space="0" w:color="auto"/>
            <w:bottom w:val="none" w:sz="0" w:space="0" w:color="auto"/>
            <w:right w:val="none" w:sz="0" w:space="0" w:color="auto"/>
          </w:divBdr>
          <w:divsChild>
            <w:div w:id="1167748818">
              <w:marLeft w:val="0"/>
              <w:marRight w:val="0"/>
              <w:marTop w:val="0"/>
              <w:marBottom w:val="0"/>
              <w:divBdr>
                <w:top w:val="none" w:sz="0" w:space="0" w:color="auto"/>
                <w:left w:val="none" w:sz="0" w:space="0" w:color="auto"/>
                <w:bottom w:val="none" w:sz="0" w:space="0" w:color="auto"/>
                <w:right w:val="none" w:sz="0" w:space="0" w:color="auto"/>
              </w:divBdr>
              <w:divsChild>
                <w:div w:id="1690137036">
                  <w:marLeft w:val="0"/>
                  <w:marRight w:val="0"/>
                  <w:marTop w:val="0"/>
                  <w:marBottom w:val="0"/>
                  <w:divBdr>
                    <w:top w:val="none" w:sz="0" w:space="0" w:color="auto"/>
                    <w:left w:val="none" w:sz="0" w:space="0" w:color="auto"/>
                    <w:bottom w:val="none" w:sz="0" w:space="0" w:color="auto"/>
                    <w:right w:val="none" w:sz="0" w:space="0" w:color="auto"/>
                  </w:divBdr>
                  <w:divsChild>
                    <w:div w:id="1998918887">
                      <w:marLeft w:val="0"/>
                      <w:marRight w:val="0"/>
                      <w:marTop w:val="0"/>
                      <w:marBottom w:val="0"/>
                      <w:divBdr>
                        <w:top w:val="none" w:sz="0" w:space="0" w:color="auto"/>
                        <w:left w:val="none" w:sz="0" w:space="0" w:color="auto"/>
                        <w:bottom w:val="none" w:sz="0" w:space="0" w:color="auto"/>
                        <w:right w:val="none" w:sz="0" w:space="0" w:color="auto"/>
                      </w:divBdr>
                      <w:divsChild>
                        <w:div w:id="906839975">
                          <w:marLeft w:val="0"/>
                          <w:marRight w:val="0"/>
                          <w:marTop w:val="0"/>
                          <w:marBottom w:val="0"/>
                          <w:divBdr>
                            <w:top w:val="none" w:sz="0" w:space="0" w:color="auto"/>
                            <w:left w:val="none" w:sz="0" w:space="0" w:color="auto"/>
                            <w:bottom w:val="none" w:sz="0" w:space="0" w:color="auto"/>
                            <w:right w:val="none" w:sz="0" w:space="0" w:color="auto"/>
                          </w:divBdr>
                          <w:divsChild>
                            <w:div w:id="1292133928">
                              <w:marLeft w:val="0"/>
                              <w:marRight w:val="0"/>
                              <w:marTop w:val="0"/>
                              <w:marBottom w:val="0"/>
                              <w:divBdr>
                                <w:top w:val="none" w:sz="0" w:space="0" w:color="auto"/>
                                <w:left w:val="none" w:sz="0" w:space="0" w:color="auto"/>
                                <w:bottom w:val="none" w:sz="0" w:space="0" w:color="auto"/>
                                <w:right w:val="none" w:sz="0" w:space="0" w:color="auto"/>
                              </w:divBdr>
                              <w:divsChild>
                                <w:div w:id="179216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185838">
      <w:bodyDiv w:val="1"/>
      <w:marLeft w:val="0"/>
      <w:marRight w:val="0"/>
      <w:marTop w:val="0"/>
      <w:marBottom w:val="0"/>
      <w:divBdr>
        <w:top w:val="none" w:sz="0" w:space="0" w:color="auto"/>
        <w:left w:val="none" w:sz="0" w:space="0" w:color="auto"/>
        <w:bottom w:val="none" w:sz="0" w:space="0" w:color="auto"/>
        <w:right w:val="none" w:sz="0" w:space="0" w:color="auto"/>
      </w:divBdr>
    </w:div>
    <w:div w:id="2083795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17FD9-CCEA-4C7A-B701-678A6BFA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3115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Meeting Agenda</vt:lpstr>
    </vt:vector>
  </TitlesOfParts>
  <Company>Alameda County Public Works Agency</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Geoff A. Brosseau</dc:creator>
  <cp:lastModifiedBy>Stephanie Hiestand</cp:lastModifiedBy>
  <cp:revision>2</cp:revision>
  <cp:lastPrinted>2015-09-15T14:20:00Z</cp:lastPrinted>
  <dcterms:created xsi:type="dcterms:W3CDTF">2015-09-22T18:14:00Z</dcterms:created>
  <dcterms:modified xsi:type="dcterms:W3CDTF">2015-09-22T18:14:00Z</dcterms:modified>
</cp:coreProperties>
</file>